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B2E6" w14:textId="77777777" w:rsidR="007F0DFD" w:rsidRPr="007F0DFD" w:rsidRDefault="007F0DFD" w:rsidP="007F0DFD">
      <w:pPr>
        <w:rPr>
          <w:b/>
          <w:bCs/>
        </w:rPr>
      </w:pPr>
      <w:r w:rsidRPr="007F0DFD">
        <w:rPr>
          <w:b/>
          <w:bCs/>
        </w:rPr>
        <w:t>POŽADAVKY NA NÁJEMCE</w:t>
      </w:r>
    </w:p>
    <w:p w14:paraId="2860FEB1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bez záznamu v trestním rejstříku,</w:t>
      </w:r>
    </w:p>
    <w:p w14:paraId="2C179DAD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bezúhonnost (ve smyslu ustanovení § 6 zák. č. 455/1991 Sb., živnostenský zákon, ve znění pozdějších předpisů),</w:t>
      </w:r>
    </w:p>
    <w:p w14:paraId="2108B35E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finanční zajištění pro složení finanční jistoty dle Distribuční smlouvy, dostatek financí pro provozování čerpací stanice,</w:t>
      </w:r>
    </w:p>
    <w:p w14:paraId="65D5D57E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žádoucí úroveň základních odborných znalostí, znalost práce na PC,</w:t>
      </w:r>
    </w:p>
    <w:p w14:paraId="576C3364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schopnost řídit čerpací stanici,</w:t>
      </w:r>
    </w:p>
    <w:p w14:paraId="6CFC5D64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schopnost vedení kolektivu zaměstnanců,</w:t>
      </w:r>
    </w:p>
    <w:p w14:paraId="2897ABE8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dobrá komunikace s lidmi,</w:t>
      </w:r>
    </w:p>
    <w:p w14:paraId="5DAAB062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předpoklady pro výkon obchodní činnosti,</w:t>
      </w:r>
    </w:p>
    <w:p w14:paraId="783D75EA" w14:textId="77777777" w:rsidR="007F0DFD" w:rsidRDefault="007F0DFD" w:rsidP="007F0DFD">
      <w:pPr>
        <w:pStyle w:val="Odstavecseseznamem"/>
        <w:numPr>
          <w:ilvl w:val="0"/>
          <w:numId w:val="1"/>
        </w:numPr>
      </w:pPr>
      <w:r>
        <w:t>žádné vztahy ke konkurenci,</w:t>
      </w:r>
    </w:p>
    <w:p w14:paraId="457BE0FD" w14:textId="68E19BCC" w:rsidR="00C61E70" w:rsidRDefault="007F0DFD" w:rsidP="007F0DFD">
      <w:pPr>
        <w:pStyle w:val="Odstavecseseznamem"/>
        <w:numPr>
          <w:ilvl w:val="0"/>
          <w:numId w:val="1"/>
        </w:numPr>
      </w:pPr>
      <w:r>
        <w:t>bez příbuzenského vztahu ke členům výběrové komise.</w:t>
      </w:r>
    </w:p>
    <w:sectPr w:rsidR="00C6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7B4"/>
    <w:multiLevelType w:val="hybridMultilevel"/>
    <w:tmpl w:val="80A23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FD"/>
    <w:rsid w:val="007F0DFD"/>
    <w:rsid w:val="00C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9A10"/>
  <w15:chartTrackingRefBased/>
  <w15:docId w15:val="{239C0142-7A00-4ED4-B555-7254EE32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Pavlína</dc:creator>
  <cp:keywords/>
  <dc:description/>
  <cp:lastModifiedBy>Říhová Pavlína</cp:lastModifiedBy>
  <cp:revision>1</cp:revision>
  <dcterms:created xsi:type="dcterms:W3CDTF">2021-10-05T09:25:00Z</dcterms:created>
  <dcterms:modified xsi:type="dcterms:W3CDTF">2021-10-05T09:25:00Z</dcterms:modified>
</cp:coreProperties>
</file>