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gridCol w:w="1134"/>
        <w:gridCol w:w="4453"/>
      </w:tblGrid>
      <w:tr w:rsidR="004F6C8E" w:rsidRPr="00CB6F22" w:rsidTr="004F6C8E">
        <w:tc>
          <w:tcPr>
            <w:tcW w:w="14484" w:type="dxa"/>
            <w:gridSpan w:val="4"/>
            <w:hideMark/>
          </w:tcPr>
          <w:p w:rsidR="004F6C8E" w:rsidRPr="00CB6F22" w:rsidRDefault="004F6C8E" w:rsidP="00186269">
            <w:pPr>
              <w:spacing w:before="120" w:line="240" w:lineRule="atLeast"/>
              <w:jc w:val="center"/>
              <w:rPr>
                <w:rFonts w:ascii="Franklin Gothic Book" w:hAnsi="Franklin Gothic Book"/>
                <w:b/>
                <w:bCs/>
                <w:sz w:val="44"/>
                <w:szCs w:val="44"/>
              </w:rPr>
            </w:pPr>
            <w:r w:rsidRPr="00CB6F22">
              <w:rPr>
                <w:rFonts w:ascii="Franklin Gothic Book" w:hAnsi="Franklin Gothic Book"/>
                <w:b/>
                <w:bCs/>
                <w:sz w:val="44"/>
                <w:szCs w:val="44"/>
              </w:rPr>
              <w:t xml:space="preserve">ČEPRO, a.s., sklad </w:t>
            </w:r>
            <w:r w:rsidR="00186269">
              <w:rPr>
                <w:rFonts w:ascii="Franklin Gothic Book" w:hAnsi="Franklin Gothic Book"/>
                <w:b/>
                <w:bCs/>
                <w:sz w:val="44"/>
                <w:szCs w:val="44"/>
              </w:rPr>
              <w:t>Smyslov</w:t>
            </w:r>
          </w:p>
        </w:tc>
      </w:tr>
      <w:tr w:rsidR="004F6C8E" w:rsidRPr="00CB6F22" w:rsidTr="004F6C8E">
        <w:tc>
          <w:tcPr>
            <w:tcW w:w="14484" w:type="dxa"/>
            <w:gridSpan w:val="4"/>
          </w:tcPr>
          <w:p w:rsidR="004F6C8E" w:rsidRPr="00CB6F22" w:rsidRDefault="004F6C8E">
            <w:pPr>
              <w:spacing w:before="120" w:line="240" w:lineRule="atLeast"/>
              <w:jc w:val="center"/>
              <w:rPr>
                <w:rFonts w:ascii="Franklin Gothic Book" w:hAnsi="Franklin Gothic Book"/>
                <w:b/>
                <w:bCs/>
              </w:rPr>
            </w:pPr>
          </w:p>
        </w:tc>
      </w:tr>
      <w:tr w:rsidR="004F6C8E" w:rsidRPr="00CB6F22" w:rsidTr="004F6C8E">
        <w:tc>
          <w:tcPr>
            <w:tcW w:w="14484" w:type="dxa"/>
            <w:gridSpan w:val="4"/>
            <w:hideMark/>
          </w:tcPr>
          <w:p w:rsidR="004F6C8E" w:rsidRPr="00CB6F22" w:rsidRDefault="00F1597D" w:rsidP="00C94733">
            <w:pPr>
              <w:spacing w:before="120" w:line="240" w:lineRule="atLeast"/>
              <w:jc w:val="center"/>
              <w:rPr>
                <w:rFonts w:ascii="Franklin Gothic Book" w:hAnsi="Franklin Gothic Book"/>
                <w:b/>
                <w:bCs/>
                <w:sz w:val="36"/>
                <w:szCs w:val="36"/>
              </w:rPr>
            </w:pPr>
            <w:r>
              <w:rPr>
                <w:rFonts w:ascii="Franklin Gothic Book" w:hAnsi="Franklin Gothic Book"/>
                <w:b/>
                <w:bCs/>
                <w:color w:val="FF0000"/>
                <w:sz w:val="32"/>
              </w:rPr>
              <w:t>Rizika na pracovišti výdejních lávek a souvisejících prostorech – řidiči AC</w:t>
            </w:r>
            <w:r w:rsidR="004F6C8E" w:rsidRPr="00CB6F22">
              <w:rPr>
                <w:rFonts w:ascii="Franklin Gothic Book" w:hAnsi="Franklin Gothic Book"/>
                <w:b/>
                <w:bCs/>
                <w:color w:val="FF0000"/>
                <w:sz w:val="32"/>
              </w:rPr>
              <w:t xml:space="preserve"> </w:t>
            </w:r>
          </w:p>
        </w:tc>
      </w:tr>
      <w:tr w:rsidR="004F6C8E" w:rsidRPr="00CB6F22" w:rsidTr="004F6C8E">
        <w:tc>
          <w:tcPr>
            <w:tcW w:w="14484" w:type="dxa"/>
            <w:gridSpan w:val="4"/>
          </w:tcPr>
          <w:p w:rsidR="004F6C8E" w:rsidRPr="00CB6F22" w:rsidRDefault="004F6C8E">
            <w:pPr>
              <w:spacing w:before="120" w:line="240" w:lineRule="atLeast"/>
              <w:jc w:val="center"/>
              <w:rPr>
                <w:rFonts w:ascii="Franklin Gothic Book" w:hAnsi="Franklin Gothic Book"/>
                <w:b/>
              </w:rPr>
            </w:pPr>
          </w:p>
        </w:tc>
      </w:tr>
      <w:tr w:rsidR="004F6C8E" w:rsidRPr="00CB6F22" w:rsidTr="004F6C8E">
        <w:tc>
          <w:tcPr>
            <w:tcW w:w="14484" w:type="dxa"/>
            <w:gridSpan w:val="4"/>
            <w:hideMark/>
          </w:tcPr>
          <w:p w:rsidR="004F6C8E" w:rsidRPr="00CB6F22" w:rsidRDefault="004F6C8E">
            <w:pPr>
              <w:spacing w:before="120" w:line="240" w:lineRule="atLeast"/>
              <w:jc w:val="center"/>
              <w:rPr>
                <w:rFonts w:ascii="Franklin Gothic Book" w:hAnsi="Franklin Gothic Book"/>
                <w:b/>
                <w:bCs/>
                <w:sz w:val="36"/>
                <w:szCs w:val="36"/>
              </w:rPr>
            </w:pPr>
            <w:r w:rsidRPr="00CB6F22">
              <w:rPr>
                <w:rFonts w:ascii="Franklin Gothic Book" w:hAnsi="Franklin Gothic Book"/>
                <w:b/>
                <w:sz w:val="72"/>
                <w:szCs w:val="72"/>
              </w:rPr>
              <w:t>PREVENCE RIZIK</w:t>
            </w:r>
          </w:p>
        </w:tc>
      </w:tr>
      <w:tr w:rsidR="004F6C8E" w:rsidRPr="00CB6F22" w:rsidTr="004F6C8E">
        <w:tc>
          <w:tcPr>
            <w:tcW w:w="14484" w:type="dxa"/>
            <w:gridSpan w:val="4"/>
            <w:hideMark/>
          </w:tcPr>
          <w:p w:rsidR="004F6C8E" w:rsidRPr="00CB6F22" w:rsidRDefault="004F6C8E">
            <w:pPr>
              <w:spacing w:before="120" w:line="240" w:lineRule="atLeast"/>
              <w:jc w:val="center"/>
              <w:rPr>
                <w:rFonts w:ascii="Franklin Gothic Book" w:hAnsi="Franklin Gothic Book"/>
                <w:b/>
                <w:bCs/>
                <w:sz w:val="36"/>
                <w:szCs w:val="36"/>
              </w:rPr>
            </w:pPr>
            <w:r w:rsidRPr="00CB6F22">
              <w:rPr>
                <w:rFonts w:ascii="Franklin Gothic Book" w:hAnsi="Franklin Gothic Book"/>
                <w:b/>
                <w:sz w:val="52"/>
              </w:rPr>
              <w:t>HODNOCENÍ RIZIK ZAMĚSTNAVATELEM</w:t>
            </w:r>
          </w:p>
        </w:tc>
      </w:tr>
      <w:tr w:rsidR="004F6C8E" w:rsidRPr="00CB6F22" w:rsidTr="004F6C8E">
        <w:tc>
          <w:tcPr>
            <w:tcW w:w="14484" w:type="dxa"/>
            <w:gridSpan w:val="4"/>
            <w:hideMark/>
          </w:tcPr>
          <w:p w:rsidR="004F6C8E" w:rsidRPr="00CB6F22" w:rsidRDefault="004F6C8E">
            <w:pPr>
              <w:spacing w:before="120" w:line="240" w:lineRule="atLeast"/>
              <w:jc w:val="center"/>
              <w:rPr>
                <w:rFonts w:ascii="Franklin Gothic Book" w:hAnsi="Franklin Gothic Book"/>
                <w:b/>
                <w:bCs/>
                <w:sz w:val="36"/>
                <w:szCs w:val="36"/>
              </w:rPr>
            </w:pPr>
            <w:r w:rsidRPr="00CB6F22">
              <w:rPr>
                <w:rFonts w:ascii="Franklin Gothic Book" w:hAnsi="Franklin Gothic Book"/>
                <w:b/>
              </w:rPr>
              <w:t>(podle § 102 Zákoníku práce)</w:t>
            </w:r>
          </w:p>
        </w:tc>
      </w:tr>
      <w:tr w:rsidR="004F6C8E" w:rsidRPr="00CB6F22" w:rsidTr="004F6C8E">
        <w:tc>
          <w:tcPr>
            <w:tcW w:w="14484" w:type="dxa"/>
            <w:gridSpan w:val="4"/>
            <w:hideMark/>
          </w:tcPr>
          <w:p w:rsidR="004F6C8E" w:rsidRDefault="004F6C8E">
            <w:pPr>
              <w:spacing w:before="120" w:line="240" w:lineRule="atLeast"/>
              <w:jc w:val="center"/>
              <w:rPr>
                <w:rFonts w:ascii="Franklin Gothic Book" w:hAnsi="Franklin Gothic Book"/>
                <w:noProof/>
              </w:rPr>
            </w:pPr>
          </w:p>
          <w:p w:rsidR="00C35A1F" w:rsidRDefault="00C35A1F">
            <w:pPr>
              <w:spacing w:before="120" w:line="240" w:lineRule="atLeast"/>
              <w:jc w:val="center"/>
              <w:rPr>
                <w:rFonts w:ascii="Franklin Gothic Book" w:hAnsi="Franklin Gothic Book"/>
                <w:noProof/>
              </w:rPr>
            </w:pPr>
          </w:p>
          <w:p w:rsidR="00C35A1F" w:rsidRDefault="00C35A1F">
            <w:pPr>
              <w:spacing w:before="120" w:line="240" w:lineRule="atLeast"/>
              <w:jc w:val="center"/>
              <w:rPr>
                <w:rFonts w:ascii="Franklin Gothic Book" w:hAnsi="Franklin Gothic Book"/>
                <w:noProof/>
              </w:rPr>
            </w:pPr>
          </w:p>
          <w:p w:rsidR="00C35A1F" w:rsidRDefault="00C35A1F">
            <w:pPr>
              <w:spacing w:before="120" w:line="240" w:lineRule="atLeast"/>
              <w:jc w:val="center"/>
              <w:rPr>
                <w:rFonts w:ascii="Franklin Gothic Book" w:hAnsi="Franklin Gothic Book"/>
                <w:noProof/>
              </w:rPr>
            </w:pPr>
          </w:p>
          <w:p w:rsidR="00C35A1F" w:rsidRDefault="00C35A1F">
            <w:pPr>
              <w:spacing w:before="120" w:line="240" w:lineRule="atLeast"/>
              <w:jc w:val="center"/>
              <w:rPr>
                <w:rFonts w:ascii="Franklin Gothic Book" w:hAnsi="Franklin Gothic Book"/>
                <w:noProof/>
              </w:rPr>
            </w:pPr>
          </w:p>
          <w:p w:rsidR="00C35A1F" w:rsidRDefault="00C35A1F">
            <w:pPr>
              <w:spacing w:before="120" w:line="240" w:lineRule="atLeast"/>
              <w:jc w:val="center"/>
              <w:rPr>
                <w:rFonts w:ascii="Franklin Gothic Book" w:hAnsi="Franklin Gothic Book"/>
                <w:noProof/>
              </w:rPr>
            </w:pPr>
          </w:p>
          <w:p w:rsidR="00C35A1F" w:rsidRPr="00CB6F22" w:rsidRDefault="00C35A1F">
            <w:pPr>
              <w:spacing w:before="120" w:line="240" w:lineRule="atLeast"/>
              <w:jc w:val="center"/>
              <w:rPr>
                <w:rFonts w:ascii="Franklin Gothic Book" w:hAnsi="Franklin Gothic Book"/>
                <w:b/>
                <w:bCs/>
                <w:sz w:val="36"/>
                <w:szCs w:val="36"/>
              </w:rPr>
            </w:pPr>
          </w:p>
        </w:tc>
      </w:tr>
      <w:tr w:rsidR="006559FA" w:rsidRPr="00CB6F22" w:rsidTr="004F6C8E">
        <w:tc>
          <w:tcPr>
            <w:tcW w:w="1809" w:type="dxa"/>
            <w:hideMark/>
          </w:tcPr>
          <w:p w:rsidR="006559FA" w:rsidRPr="00CB6F22" w:rsidRDefault="006559FA">
            <w:pPr>
              <w:spacing w:before="120" w:line="240" w:lineRule="atLeast"/>
              <w:jc w:val="center"/>
              <w:rPr>
                <w:rFonts w:ascii="Franklin Gothic Book" w:hAnsi="Franklin Gothic Book"/>
                <w:b/>
                <w:bCs/>
                <w:sz w:val="36"/>
                <w:szCs w:val="36"/>
              </w:rPr>
            </w:pPr>
            <w:r w:rsidRPr="00CB6F22">
              <w:rPr>
                <w:rFonts w:ascii="Franklin Gothic Book" w:hAnsi="Franklin Gothic Book"/>
              </w:rPr>
              <w:t>Zpracoval:</w:t>
            </w:r>
          </w:p>
        </w:tc>
        <w:tc>
          <w:tcPr>
            <w:tcW w:w="7088" w:type="dxa"/>
            <w:hideMark/>
          </w:tcPr>
          <w:p w:rsidR="006559FA" w:rsidRPr="00CB6F22" w:rsidRDefault="00186269">
            <w:pPr>
              <w:spacing w:before="120" w:line="240" w:lineRule="atLeast"/>
              <w:rPr>
                <w:rFonts w:ascii="Franklin Gothic Book" w:hAnsi="Franklin Gothic Book"/>
                <w:b/>
                <w:bCs/>
                <w:sz w:val="36"/>
                <w:szCs w:val="36"/>
              </w:rPr>
            </w:pPr>
            <w:r>
              <w:rPr>
                <w:rFonts w:ascii="Franklin Gothic Book" w:hAnsi="Franklin Gothic Book"/>
              </w:rPr>
              <w:t>Bc. Petr Grosmann</w:t>
            </w:r>
          </w:p>
        </w:tc>
        <w:tc>
          <w:tcPr>
            <w:tcW w:w="1134" w:type="dxa"/>
            <w:hideMark/>
          </w:tcPr>
          <w:p w:rsidR="006559FA" w:rsidRPr="00CB6F22" w:rsidRDefault="006559FA">
            <w:pPr>
              <w:spacing w:before="120" w:line="240" w:lineRule="atLeast"/>
              <w:jc w:val="center"/>
              <w:rPr>
                <w:rFonts w:ascii="Franklin Gothic Book" w:hAnsi="Franklin Gothic Book"/>
                <w:b/>
                <w:bCs/>
                <w:sz w:val="36"/>
                <w:szCs w:val="36"/>
              </w:rPr>
            </w:pPr>
            <w:r w:rsidRPr="00CB6F22">
              <w:rPr>
                <w:rFonts w:ascii="Franklin Gothic Book" w:hAnsi="Franklin Gothic Book"/>
              </w:rPr>
              <w:t>Schválil:</w:t>
            </w:r>
          </w:p>
        </w:tc>
        <w:tc>
          <w:tcPr>
            <w:tcW w:w="4453" w:type="dxa"/>
            <w:hideMark/>
          </w:tcPr>
          <w:p w:rsidR="006559FA" w:rsidRPr="00CB6F22" w:rsidRDefault="00186269">
            <w:pPr>
              <w:spacing w:before="120" w:line="240" w:lineRule="atLeast"/>
              <w:rPr>
                <w:rFonts w:ascii="Franklin Gothic Book" w:hAnsi="Franklin Gothic Book"/>
                <w:b/>
                <w:bCs/>
                <w:sz w:val="36"/>
                <w:szCs w:val="36"/>
              </w:rPr>
            </w:pPr>
            <w:r>
              <w:rPr>
                <w:rFonts w:ascii="Franklin Gothic Book" w:hAnsi="Franklin Gothic Book"/>
              </w:rPr>
              <w:t>Ing. Martin Mašek</w:t>
            </w:r>
          </w:p>
        </w:tc>
      </w:tr>
      <w:tr w:rsidR="006559FA" w:rsidRPr="00CB6F22" w:rsidTr="004F6C8E">
        <w:tc>
          <w:tcPr>
            <w:tcW w:w="1809" w:type="dxa"/>
          </w:tcPr>
          <w:p w:rsidR="006559FA" w:rsidRPr="00CB6F22" w:rsidRDefault="006559FA">
            <w:pPr>
              <w:spacing w:before="120" w:line="240" w:lineRule="atLeast"/>
              <w:jc w:val="center"/>
              <w:rPr>
                <w:rFonts w:ascii="Franklin Gothic Book" w:hAnsi="Franklin Gothic Book"/>
                <w:b/>
                <w:bCs/>
              </w:rPr>
            </w:pPr>
          </w:p>
        </w:tc>
        <w:tc>
          <w:tcPr>
            <w:tcW w:w="7088" w:type="dxa"/>
            <w:hideMark/>
          </w:tcPr>
          <w:p w:rsidR="006559FA" w:rsidRPr="00CB6F22" w:rsidRDefault="006559FA" w:rsidP="005712D5">
            <w:pPr>
              <w:spacing w:before="120" w:line="240" w:lineRule="atLeast"/>
              <w:rPr>
                <w:rFonts w:ascii="Franklin Gothic Book" w:hAnsi="Franklin Gothic Book"/>
                <w:b/>
                <w:bCs/>
              </w:rPr>
            </w:pPr>
            <w:r w:rsidRPr="00CB6F22">
              <w:rPr>
                <w:rFonts w:ascii="Franklin Gothic Book" w:hAnsi="Franklin Gothic Book"/>
              </w:rPr>
              <w:t>(BT, osoba odborně způsobilá v prevenci rizik)</w:t>
            </w:r>
          </w:p>
        </w:tc>
        <w:tc>
          <w:tcPr>
            <w:tcW w:w="1134" w:type="dxa"/>
          </w:tcPr>
          <w:p w:rsidR="006559FA" w:rsidRPr="00CB6F22" w:rsidRDefault="006559FA">
            <w:pPr>
              <w:spacing w:before="120" w:line="240" w:lineRule="atLeast"/>
              <w:jc w:val="center"/>
              <w:rPr>
                <w:rFonts w:ascii="Franklin Gothic Book" w:hAnsi="Franklin Gothic Book"/>
                <w:b/>
                <w:bCs/>
              </w:rPr>
            </w:pPr>
          </w:p>
        </w:tc>
        <w:tc>
          <w:tcPr>
            <w:tcW w:w="4453" w:type="dxa"/>
            <w:hideMark/>
          </w:tcPr>
          <w:p w:rsidR="006559FA" w:rsidRPr="00CB6F22" w:rsidRDefault="006559FA">
            <w:pPr>
              <w:spacing w:before="120" w:line="240" w:lineRule="atLeast"/>
              <w:rPr>
                <w:rFonts w:ascii="Franklin Gothic Book" w:hAnsi="Franklin Gothic Book"/>
                <w:b/>
                <w:bCs/>
              </w:rPr>
            </w:pPr>
            <w:r w:rsidRPr="00CB6F22">
              <w:rPr>
                <w:rFonts w:ascii="Franklin Gothic Book" w:hAnsi="Franklin Gothic Book"/>
              </w:rPr>
              <w:t>(vedoucí skladu)</w:t>
            </w:r>
          </w:p>
        </w:tc>
      </w:tr>
    </w:tbl>
    <w:p w:rsidR="00C61EA9" w:rsidRPr="00CB6F22" w:rsidRDefault="00C61EA9" w:rsidP="00C61EA9">
      <w:pPr>
        <w:rPr>
          <w:rFonts w:ascii="Franklin Gothic Book" w:hAnsi="Franklin Gothic Book"/>
        </w:rPr>
        <w:sectPr w:rsidR="00C61EA9" w:rsidRPr="00CB6F22" w:rsidSect="00C61EA9">
          <w:headerReference w:type="default" r:id="rId9"/>
          <w:pgSz w:w="16838" w:h="11906" w:orient="landscape"/>
          <w:pgMar w:top="1418" w:right="1247" w:bottom="1134" w:left="1247" w:header="709" w:footer="709" w:gutter="0"/>
          <w:cols w:space="708"/>
          <w:docGrid w:linePitch="360"/>
        </w:sectPr>
      </w:pPr>
      <w:r w:rsidRPr="00CB6F22">
        <w:rPr>
          <w:rFonts w:ascii="Franklin Gothic Book" w:hAnsi="Franklin Gothic Book"/>
        </w:rPr>
        <w:br w:type="page"/>
      </w:r>
    </w:p>
    <w:p w:rsidR="000502A3" w:rsidRPr="004B27F9" w:rsidRDefault="000502A3" w:rsidP="000502A3">
      <w:pPr>
        <w:rPr>
          <w:rFonts w:ascii="Franklin Gothic Book" w:hAnsi="Franklin Gothic Book"/>
          <w:i/>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89"/>
        <w:gridCol w:w="1524"/>
        <w:gridCol w:w="4618"/>
        <w:gridCol w:w="366"/>
        <w:gridCol w:w="366"/>
        <w:gridCol w:w="366"/>
        <w:gridCol w:w="369"/>
        <w:gridCol w:w="5206"/>
      </w:tblGrid>
      <w:tr w:rsidR="009F5651" w:rsidRPr="001A54E1" w:rsidTr="001A54E1">
        <w:trPr>
          <w:tblCellSpacing w:w="0" w:type="dxa"/>
          <w:jc w:val="center"/>
        </w:trPr>
        <w:tc>
          <w:tcPr>
            <w:tcW w:w="552" w:type="pct"/>
            <w:vMerge w:val="restart"/>
            <w:shd w:val="clear" w:color="auto" w:fill="00B050"/>
            <w:tcMar>
              <w:top w:w="15" w:type="dxa"/>
              <w:left w:w="15" w:type="dxa"/>
              <w:bottom w:w="15" w:type="dxa"/>
              <w:right w:w="15" w:type="dxa"/>
            </w:tcMar>
            <w:vAlign w:val="center"/>
            <w:hideMark/>
          </w:tcPr>
          <w:p w:rsidR="009F5651" w:rsidRPr="001A54E1" w:rsidRDefault="009F5651" w:rsidP="00E942BB">
            <w:pPr>
              <w:spacing w:before="100" w:beforeAutospacing="1" w:after="100" w:afterAutospacing="1"/>
              <w:rPr>
                <w:rFonts w:ascii="Franklin Gothic Book" w:hAnsi="Franklin Gothic Book"/>
                <w:b/>
                <w:color w:val="FFFFFF" w:themeColor="background1"/>
                <w:sz w:val="20"/>
                <w:szCs w:val="20"/>
              </w:rPr>
            </w:pPr>
            <w:r w:rsidRPr="001A54E1">
              <w:rPr>
                <w:rFonts w:ascii="Franklin Gothic Book" w:hAnsi="Franklin Gothic Book"/>
                <w:b/>
                <w:color w:val="FFFFFF" w:themeColor="background1"/>
                <w:sz w:val="20"/>
                <w:szCs w:val="20"/>
              </w:rPr>
              <w:t>Posuzovaný objekt</w:t>
            </w:r>
          </w:p>
        </w:tc>
        <w:tc>
          <w:tcPr>
            <w:tcW w:w="529" w:type="pct"/>
            <w:vMerge w:val="restart"/>
            <w:shd w:val="clear" w:color="auto" w:fill="00B050"/>
            <w:tcMar>
              <w:top w:w="15" w:type="dxa"/>
              <w:left w:w="15" w:type="dxa"/>
              <w:bottom w:w="15" w:type="dxa"/>
              <w:right w:w="15" w:type="dxa"/>
            </w:tcMar>
            <w:vAlign w:val="center"/>
            <w:hideMark/>
          </w:tcPr>
          <w:p w:rsidR="009F5651" w:rsidRPr="001A54E1" w:rsidRDefault="009F5651" w:rsidP="00E942BB">
            <w:pPr>
              <w:spacing w:before="100" w:beforeAutospacing="1" w:after="100" w:afterAutospacing="1"/>
              <w:rPr>
                <w:rFonts w:ascii="Franklin Gothic Book" w:hAnsi="Franklin Gothic Book"/>
                <w:b/>
                <w:color w:val="FFFFFF" w:themeColor="background1"/>
                <w:sz w:val="20"/>
                <w:szCs w:val="20"/>
              </w:rPr>
            </w:pPr>
            <w:r w:rsidRPr="001A54E1">
              <w:rPr>
                <w:rFonts w:ascii="Franklin Gothic Book" w:hAnsi="Franklin Gothic Book"/>
                <w:b/>
                <w:color w:val="FFFFFF" w:themeColor="background1"/>
                <w:sz w:val="20"/>
                <w:szCs w:val="20"/>
              </w:rPr>
              <w:t>Nebezpečí = zdroj rizika</w:t>
            </w:r>
          </w:p>
        </w:tc>
        <w:tc>
          <w:tcPr>
            <w:tcW w:w="1603" w:type="pct"/>
            <w:vMerge w:val="restart"/>
            <w:shd w:val="clear" w:color="auto" w:fill="00B050"/>
            <w:tcMar>
              <w:top w:w="15" w:type="dxa"/>
              <w:left w:w="15" w:type="dxa"/>
              <w:bottom w:w="15" w:type="dxa"/>
              <w:right w:w="15" w:type="dxa"/>
            </w:tcMar>
            <w:vAlign w:val="center"/>
            <w:hideMark/>
          </w:tcPr>
          <w:p w:rsidR="009F5651" w:rsidRPr="001A54E1" w:rsidRDefault="009F5651" w:rsidP="00E942BB">
            <w:pPr>
              <w:spacing w:before="100" w:beforeAutospacing="1" w:after="100" w:afterAutospacing="1"/>
              <w:rPr>
                <w:rFonts w:ascii="Franklin Gothic Book" w:hAnsi="Franklin Gothic Book"/>
                <w:b/>
                <w:color w:val="FFFFFF" w:themeColor="background1"/>
                <w:sz w:val="20"/>
                <w:szCs w:val="20"/>
              </w:rPr>
            </w:pPr>
            <w:r w:rsidRPr="001A54E1">
              <w:rPr>
                <w:rFonts w:ascii="Franklin Gothic Book" w:hAnsi="Franklin Gothic Book"/>
                <w:b/>
                <w:color w:val="FFFFFF" w:themeColor="background1"/>
                <w:sz w:val="20"/>
                <w:szCs w:val="20"/>
              </w:rPr>
              <w:t>Možné následky</w:t>
            </w:r>
          </w:p>
        </w:tc>
        <w:tc>
          <w:tcPr>
            <w:tcW w:w="509" w:type="pct"/>
            <w:gridSpan w:val="4"/>
            <w:shd w:val="clear" w:color="auto" w:fill="00B050"/>
            <w:tcMar>
              <w:top w:w="15" w:type="dxa"/>
              <w:left w:w="15" w:type="dxa"/>
              <w:bottom w:w="15" w:type="dxa"/>
              <w:right w:w="15" w:type="dxa"/>
            </w:tcMar>
            <w:vAlign w:val="center"/>
            <w:hideMark/>
          </w:tcPr>
          <w:p w:rsidR="009F5651" w:rsidRPr="001A54E1" w:rsidRDefault="009F5651" w:rsidP="00E942BB">
            <w:pPr>
              <w:spacing w:before="100" w:beforeAutospacing="1" w:after="100" w:afterAutospacing="1"/>
              <w:rPr>
                <w:rFonts w:ascii="Franklin Gothic Book" w:hAnsi="Franklin Gothic Book"/>
                <w:b/>
                <w:color w:val="FFFFFF" w:themeColor="background1"/>
                <w:sz w:val="20"/>
                <w:szCs w:val="20"/>
              </w:rPr>
            </w:pPr>
            <w:r w:rsidRPr="001A54E1">
              <w:rPr>
                <w:rFonts w:ascii="Franklin Gothic Book" w:hAnsi="Franklin Gothic Book"/>
                <w:b/>
                <w:color w:val="FFFFFF" w:themeColor="background1"/>
                <w:sz w:val="20"/>
                <w:szCs w:val="20"/>
              </w:rPr>
              <w:t>Vyhodnocení závažnosti rizika</w:t>
            </w:r>
          </w:p>
        </w:tc>
        <w:tc>
          <w:tcPr>
            <w:tcW w:w="1807" w:type="pct"/>
            <w:vMerge w:val="restart"/>
            <w:shd w:val="clear" w:color="auto" w:fill="00B050"/>
            <w:tcMar>
              <w:top w:w="15" w:type="dxa"/>
              <w:left w:w="15" w:type="dxa"/>
              <w:bottom w:w="15" w:type="dxa"/>
              <w:right w:w="15" w:type="dxa"/>
            </w:tcMar>
            <w:vAlign w:val="center"/>
            <w:hideMark/>
          </w:tcPr>
          <w:p w:rsidR="009F5651" w:rsidRPr="001A54E1" w:rsidRDefault="009F5651" w:rsidP="00E942BB">
            <w:pPr>
              <w:spacing w:before="100" w:beforeAutospacing="1" w:after="100" w:afterAutospacing="1"/>
              <w:rPr>
                <w:rFonts w:ascii="Franklin Gothic Book" w:hAnsi="Franklin Gothic Book"/>
                <w:b/>
                <w:color w:val="FFFFFF" w:themeColor="background1"/>
                <w:sz w:val="20"/>
                <w:szCs w:val="20"/>
              </w:rPr>
            </w:pPr>
            <w:r w:rsidRPr="001A54E1">
              <w:rPr>
                <w:rFonts w:ascii="Franklin Gothic Book" w:hAnsi="Franklin Gothic Book"/>
                <w:b/>
                <w:color w:val="FFFFFF" w:themeColor="background1"/>
                <w:sz w:val="20"/>
                <w:szCs w:val="20"/>
              </w:rPr>
              <w:t>Zmírnění následků – preventivní opatření</w:t>
            </w:r>
          </w:p>
        </w:tc>
      </w:tr>
      <w:tr w:rsidR="009F5651" w:rsidRPr="001A54E1" w:rsidTr="00E942BB">
        <w:trPr>
          <w:tblCellSpacing w:w="0" w:type="dxa"/>
          <w:jc w:val="center"/>
        </w:trPr>
        <w:tc>
          <w:tcPr>
            <w:tcW w:w="0" w:type="auto"/>
            <w:vMerge/>
            <w:vAlign w:val="center"/>
            <w:hideMark/>
          </w:tcPr>
          <w:p w:rsidR="009F5651" w:rsidRPr="001A54E1" w:rsidRDefault="009F5651" w:rsidP="00E942BB">
            <w:pPr>
              <w:rPr>
                <w:rFonts w:ascii="Franklin Gothic Book" w:hAnsi="Franklin Gothic Book" w:cs="Tahoma"/>
                <w:b/>
                <w:color w:val="FFFFFF"/>
                <w:sz w:val="20"/>
                <w:szCs w:val="20"/>
              </w:rPr>
            </w:pPr>
          </w:p>
        </w:tc>
        <w:tc>
          <w:tcPr>
            <w:tcW w:w="0" w:type="auto"/>
            <w:vMerge/>
            <w:vAlign w:val="center"/>
            <w:hideMark/>
          </w:tcPr>
          <w:p w:rsidR="009F5651" w:rsidRPr="001A54E1" w:rsidRDefault="009F5651" w:rsidP="00E942BB">
            <w:pPr>
              <w:rPr>
                <w:rFonts w:ascii="Franklin Gothic Book" w:hAnsi="Franklin Gothic Book" w:cs="Tahoma"/>
                <w:b/>
                <w:color w:val="FFFFFF"/>
                <w:sz w:val="20"/>
                <w:szCs w:val="20"/>
              </w:rPr>
            </w:pPr>
          </w:p>
        </w:tc>
        <w:tc>
          <w:tcPr>
            <w:tcW w:w="0" w:type="auto"/>
            <w:vMerge/>
            <w:vAlign w:val="center"/>
            <w:hideMark/>
          </w:tcPr>
          <w:p w:rsidR="009F5651" w:rsidRPr="001A54E1" w:rsidRDefault="009F5651" w:rsidP="00E942BB">
            <w:pPr>
              <w:rPr>
                <w:rFonts w:ascii="Franklin Gothic Book" w:hAnsi="Franklin Gothic Book" w:cs="Tahoma"/>
                <w:b/>
                <w:color w:val="FFFFFF"/>
                <w:sz w:val="20"/>
                <w:szCs w:val="20"/>
              </w:rPr>
            </w:pPr>
          </w:p>
        </w:tc>
        <w:tc>
          <w:tcPr>
            <w:tcW w:w="127" w:type="pct"/>
            <w:tcMar>
              <w:top w:w="15" w:type="dxa"/>
              <w:left w:w="15" w:type="dxa"/>
              <w:bottom w:w="15" w:type="dxa"/>
              <w:right w:w="15" w:type="dxa"/>
            </w:tcMar>
            <w:vAlign w:val="center"/>
            <w:hideMark/>
          </w:tcPr>
          <w:p w:rsidR="009F5651" w:rsidRPr="001A54E1" w:rsidRDefault="009F5651" w:rsidP="00E942BB">
            <w:pPr>
              <w:spacing w:before="100" w:beforeAutospacing="1" w:after="100" w:afterAutospacing="1"/>
              <w:jc w:val="center"/>
              <w:rPr>
                <w:rFonts w:ascii="Franklin Gothic Book" w:hAnsi="Franklin Gothic Book" w:cs="Tahoma"/>
                <w:b/>
                <w:sz w:val="20"/>
                <w:szCs w:val="20"/>
              </w:rPr>
            </w:pPr>
            <w:r w:rsidRPr="001A54E1">
              <w:rPr>
                <w:rFonts w:ascii="Franklin Gothic Book" w:hAnsi="Franklin Gothic Book" w:cs="Tahoma"/>
                <w:b/>
                <w:sz w:val="20"/>
                <w:szCs w:val="20"/>
              </w:rPr>
              <w:t>P</w:t>
            </w:r>
          </w:p>
        </w:tc>
        <w:tc>
          <w:tcPr>
            <w:tcW w:w="127" w:type="pct"/>
            <w:tcMar>
              <w:top w:w="15" w:type="dxa"/>
              <w:left w:w="15" w:type="dxa"/>
              <w:bottom w:w="15" w:type="dxa"/>
              <w:right w:w="15" w:type="dxa"/>
            </w:tcMar>
            <w:vAlign w:val="center"/>
            <w:hideMark/>
          </w:tcPr>
          <w:p w:rsidR="009F5651" w:rsidRPr="001A54E1" w:rsidRDefault="009F5651" w:rsidP="00E942BB">
            <w:pPr>
              <w:spacing w:before="100" w:beforeAutospacing="1" w:after="100" w:afterAutospacing="1"/>
              <w:jc w:val="center"/>
              <w:rPr>
                <w:rFonts w:ascii="Franklin Gothic Book" w:hAnsi="Franklin Gothic Book" w:cs="Tahoma"/>
                <w:b/>
                <w:sz w:val="20"/>
                <w:szCs w:val="20"/>
              </w:rPr>
            </w:pPr>
            <w:r w:rsidRPr="001A54E1">
              <w:rPr>
                <w:rFonts w:ascii="Franklin Gothic Book" w:hAnsi="Franklin Gothic Book" w:cs="Tahoma"/>
                <w:b/>
                <w:sz w:val="20"/>
                <w:szCs w:val="20"/>
              </w:rPr>
              <w:t>N</w:t>
            </w:r>
          </w:p>
        </w:tc>
        <w:tc>
          <w:tcPr>
            <w:tcW w:w="127" w:type="pct"/>
            <w:tcMar>
              <w:top w:w="15" w:type="dxa"/>
              <w:left w:w="15" w:type="dxa"/>
              <w:bottom w:w="15" w:type="dxa"/>
              <w:right w:w="15" w:type="dxa"/>
            </w:tcMar>
            <w:vAlign w:val="center"/>
            <w:hideMark/>
          </w:tcPr>
          <w:p w:rsidR="009F5651" w:rsidRPr="001A54E1" w:rsidRDefault="009F5651" w:rsidP="00E942BB">
            <w:pPr>
              <w:spacing w:before="100" w:beforeAutospacing="1" w:after="100" w:afterAutospacing="1"/>
              <w:jc w:val="center"/>
              <w:rPr>
                <w:rFonts w:ascii="Franklin Gothic Book" w:hAnsi="Franklin Gothic Book" w:cs="Tahoma"/>
                <w:b/>
                <w:sz w:val="20"/>
                <w:szCs w:val="20"/>
              </w:rPr>
            </w:pPr>
            <w:r w:rsidRPr="001A54E1">
              <w:rPr>
                <w:rFonts w:ascii="Franklin Gothic Book" w:hAnsi="Franklin Gothic Book" w:cs="Tahoma"/>
                <w:b/>
                <w:sz w:val="20"/>
                <w:szCs w:val="20"/>
              </w:rPr>
              <w:t>H</w:t>
            </w:r>
          </w:p>
        </w:tc>
        <w:tc>
          <w:tcPr>
            <w:tcW w:w="128" w:type="pct"/>
            <w:tcMar>
              <w:top w:w="15" w:type="dxa"/>
              <w:left w:w="15" w:type="dxa"/>
              <w:bottom w:w="15" w:type="dxa"/>
              <w:right w:w="15" w:type="dxa"/>
            </w:tcMar>
            <w:vAlign w:val="center"/>
            <w:hideMark/>
          </w:tcPr>
          <w:p w:rsidR="009F5651" w:rsidRPr="001A54E1" w:rsidRDefault="009F5651" w:rsidP="00E942BB">
            <w:pPr>
              <w:spacing w:before="100" w:beforeAutospacing="1" w:after="100" w:afterAutospacing="1"/>
              <w:jc w:val="center"/>
              <w:rPr>
                <w:rFonts w:ascii="Franklin Gothic Book" w:hAnsi="Franklin Gothic Book" w:cs="Tahoma"/>
                <w:b/>
                <w:sz w:val="20"/>
                <w:szCs w:val="20"/>
              </w:rPr>
            </w:pPr>
            <w:r w:rsidRPr="001A54E1">
              <w:rPr>
                <w:rFonts w:ascii="Franklin Gothic Book" w:hAnsi="Franklin Gothic Book" w:cs="Tahoma"/>
                <w:b/>
                <w:sz w:val="20"/>
                <w:szCs w:val="20"/>
              </w:rPr>
              <w:t>R</w:t>
            </w:r>
          </w:p>
        </w:tc>
        <w:tc>
          <w:tcPr>
            <w:tcW w:w="0" w:type="auto"/>
            <w:vMerge/>
            <w:vAlign w:val="center"/>
            <w:hideMark/>
          </w:tcPr>
          <w:p w:rsidR="009F5651" w:rsidRPr="001A54E1" w:rsidRDefault="009F5651" w:rsidP="00E942BB">
            <w:pPr>
              <w:rPr>
                <w:rFonts w:ascii="Franklin Gothic Book" w:hAnsi="Franklin Gothic Book" w:cs="Tahoma"/>
                <w:color w:val="FFFFFF"/>
                <w:sz w:val="20"/>
                <w:szCs w:val="20"/>
              </w:rPr>
            </w:pP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 xml:space="preserve">Budovy a jejich části </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Areál skladu</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Výdejní lávky PHL</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Zvýšené podlahy, plošiny a komunikace </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 pád osoby při činnostech, při nichž je zaměstnanec vystaven nebezpečí pádu tj. na jakýchkoliv zvýšených místech práce a pohybu osob; </w:t>
            </w:r>
            <w:r w:rsidRPr="001A54E1">
              <w:rPr>
                <w:rFonts w:ascii="Franklin Gothic Book" w:hAnsi="Franklin Gothic Book"/>
                <w:sz w:val="20"/>
                <w:szCs w:val="20"/>
              </w:rPr>
              <w:br/>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3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6 </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sz w:val="20"/>
                <w:szCs w:val="20"/>
              </w:rPr>
              <w:t xml:space="preserve">* zajištění bezpečného přístupu k místům práce ve výšce, zřízení a používání manipulačních plošin, lávek, schůdků s plošinou; </w:t>
            </w:r>
            <w:r w:rsidRPr="001A54E1">
              <w:rPr>
                <w:rFonts w:ascii="Franklin Gothic Book" w:hAnsi="Franklin Gothic Book"/>
                <w:sz w:val="20"/>
                <w:szCs w:val="20"/>
              </w:rPr>
              <w:br/>
              <w:t xml:space="preserve">* opatření volných okrajů (plošin, lávek apod.) ochranným prvkem (zábradlím, popř. jiným ochranným prvkem); </w:t>
            </w:r>
            <w:r w:rsidRPr="001A54E1">
              <w:rPr>
                <w:rFonts w:ascii="Franklin Gothic Book" w:hAnsi="Franklin Gothic Book"/>
                <w:sz w:val="20"/>
                <w:szCs w:val="20"/>
              </w:rPr>
              <w:br/>
              <w:t xml:space="preserve">* nevystupovat po zábradlí nebo jiných konstrukcích;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Budovy a jejich části</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Areál skladu</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Výdejní lávky PHL</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Podlahy, komunikace - pohyb osob </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 zakopnutí, pád osoby na rovině </w:t>
            </w:r>
            <w:r w:rsidRPr="001A54E1">
              <w:rPr>
                <w:rFonts w:ascii="Franklin Gothic Book" w:hAnsi="Franklin Gothic Book"/>
                <w:sz w:val="20"/>
                <w:szCs w:val="20"/>
              </w:rPr>
              <w:br/>
              <w:t xml:space="preserve">* zakopnutí, podvrtnutí nohy naražení, zachycení o různé překážky a vystupující části z podlahy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3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6 </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sz w:val="20"/>
                <w:szCs w:val="20"/>
              </w:rPr>
              <w:t xml:space="preserve">* odstranění jakýchkoliv komunikačních překážek, o které lze zakopnout - šroubů vík a zvýšených poklopů nad úroveň podlahy, hadic, elektrických kabelů, vodorovných prvků vystupujících nad úroveň podlahy a komunikací; </w:t>
            </w:r>
            <w:r w:rsidRPr="001A54E1">
              <w:rPr>
                <w:rFonts w:ascii="Franklin Gothic Book" w:hAnsi="Franklin Gothic Book"/>
                <w:sz w:val="20"/>
                <w:szCs w:val="20"/>
              </w:rPr>
              <w:br/>
              <w:t xml:space="preserve">* nelze-li pevné překážky odstranit použít náběhové klíny nebo bezpečnostního značení (černožlutého nebo červenobílého šrafování); </w:t>
            </w:r>
            <w:r w:rsidRPr="001A54E1">
              <w:rPr>
                <w:rFonts w:ascii="Franklin Gothic Book" w:hAnsi="Franklin Gothic Book"/>
                <w:sz w:val="20"/>
                <w:szCs w:val="20"/>
              </w:rPr>
              <w:br/>
              <w:t xml:space="preserve">* udržování komunikací a průchodů volně průchodných a volných, bez překážek, jejich nezastavování materiálem, provozním zařízením;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Budovy a jejich části</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Areál skladu</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Výdejní lávky PHL</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Podlahy, komunikace - pohyb osob </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 uklouznutí, podvrtnutí nohy, naražení a pád osoby na podlaze pracovního stanoviště obslužné plošiny, pracovních schůdcích apod. na horizontálních komunikacích, schodištích, rampách, lávkách, plošinách, vyrovnávacích můstcích apod.; </w:t>
            </w:r>
            <w:r w:rsidRPr="001A54E1">
              <w:rPr>
                <w:rFonts w:ascii="Franklin Gothic Book" w:hAnsi="Franklin Gothic Book"/>
                <w:sz w:val="20"/>
                <w:szCs w:val="20"/>
              </w:rPr>
              <w:br/>
              <w:t xml:space="preserve">* uklouznutí při chůzi po mokrých zamaštěných podlahách; (při chůzi nebo pracovních činnostech); </w:t>
            </w:r>
            <w:r w:rsidRPr="001A54E1">
              <w:rPr>
                <w:rFonts w:ascii="Franklin Gothic Book" w:hAnsi="Franklin Gothic Book"/>
                <w:sz w:val="20"/>
                <w:szCs w:val="20"/>
              </w:rPr>
              <w:br/>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4 </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sz w:val="20"/>
                <w:szCs w:val="20"/>
              </w:rPr>
              <w:t xml:space="preserve">* rovný a tvrdý stav povrchu podlah a komunikací, bez nerovností, výmolů, udržování, čištění a úklid podlah, včasné odstraňování poškozených míst, nerovností apod.; </w:t>
            </w:r>
            <w:r w:rsidRPr="001A54E1">
              <w:rPr>
                <w:rFonts w:ascii="Franklin Gothic Book" w:hAnsi="Franklin Gothic Book"/>
                <w:sz w:val="20"/>
                <w:szCs w:val="20"/>
              </w:rPr>
              <w:br/>
              <w:t xml:space="preserve">* vhodná pracovní obuv; </w:t>
            </w:r>
            <w:r w:rsidRPr="001A54E1">
              <w:rPr>
                <w:rFonts w:ascii="Franklin Gothic Book" w:hAnsi="Franklin Gothic Book"/>
                <w:sz w:val="20"/>
                <w:szCs w:val="20"/>
              </w:rPr>
              <w:br/>
              <w:t xml:space="preserve">* čištění </w:t>
            </w:r>
            <w:proofErr w:type="spellStart"/>
            <w:r w:rsidRPr="001A54E1">
              <w:rPr>
                <w:rFonts w:ascii="Franklin Gothic Book" w:hAnsi="Franklin Gothic Book"/>
                <w:sz w:val="20"/>
                <w:szCs w:val="20"/>
              </w:rPr>
              <w:t>pochozích</w:t>
            </w:r>
            <w:proofErr w:type="spellEnd"/>
            <w:r w:rsidRPr="001A54E1">
              <w:rPr>
                <w:rFonts w:ascii="Franklin Gothic Book" w:hAnsi="Franklin Gothic Book"/>
                <w:sz w:val="20"/>
                <w:szCs w:val="20"/>
              </w:rPr>
              <w:t xml:space="preserve"> ploch, včasné odstranění nečistot (zvyšujících kluzkost, zejména mastnotu), vytírání podlah do sucha za použití vhodných čistících odmašťovacích prostředků apod.; </w:t>
            </w:r>
            <w:r w:rsidRPr="001A54E1">
              <w:rPr>
                <w:rFonts w:ascii="Franklin Gothic Book" w:hAnsi="Franklin Gothic Book"/>
                <w:sz w:val="20"/>
                <w:szCs w:val="20"/>
              </w:rPr>
              <w:br/>
              <w:t xml:space="preserve">* </w:t>
            </w:r>
            <w:proofErr w:type="spellStart"/>
            <w:r w:rsidRPr="001A54E1">
              <w:rPr>
                <w:rFonts w:ascii="Franklin Gothic Book" w:hAnsi="Franklin Gothic Book"/>
                <w:sz w:val="20"/>
                <w:szCs w:val="20"/>
              </w:rPr>
              <w:t>vyspádování</w:t>
            </w:r>
            <w:proofErr w:type="spellEnd"/>
            <w:r w:rsidRPr="001A54E1">
              <w:rPr>
                <w:rFonts w:ascii="Franklin Gothic Book" w:hAnsi="Franklin Gothic Book"/>
                <w:sz w:val="20"/>
                <w:szCs w:val="20"/>
              </w:rPr>
              <w:t xml:space="preserve"> povrchu podlah k odvádění vody provozních kapalin tak, aby se na ní nezdržovala kapalina (voda); </w:t>
            </w:r>
            <w:r w:rsidRPr="001A54E1">
              <w:rPr>
                <w:rFonts w:ascii="Franklin Gothic Book" w:hAnsi="Franklin Gothic Book"/>
                <w:sz w:val="20"/>
                <w:szCs w:val="20"/>
              </w:rPr>
              <w:br/>
              <w:t xml:space="preserve">* v zimním období odstraňování námrazy, sněhu, protiskluzový posyp; </w:t>
            </w:r>
            <w:r w:rsidRPr="001A54E1">
              <w:rPr>
                <w:rFonts w:ascii="Franklin Gothic Book" w:hAnsi="Franklin Gothic Book"/>
                <w:sz w:val="20"/>
                <w:szCs w:val="20"/>
              </w:rPr>
              <w:br/>
              <w:t xml:space="preserve">* zdrsňování </w:t>
            </w:r>
            <w:proofErr w:type="spellStart"/>
            <w:r w:rsidRPr="001A54E1">
              <w:rPr>
                <w:rFonts w:ascii="Franklin Gothic Book" w:hAnsi="Franklin Gothic Book"/>
                <w:sz w:val="20"/>
                <w:szCs w:val="20"/>
              </w:rPr>
              <w:t>pochozích</w:t>
            </w:r>
            <w:proofErr w:type="spellEnd"/>
            <w:r w:rsidRPr="001A54E1">
              <w:rPr>
                <w:rFonts w:ascii="Franklin Gothic Book" w:hAnsi="Franklin Gothic Book"/>
                <w:sz w:val="20"/>
                <w:szCs w:val="20"/>
              </w:rPr>
              <w:t xml:space="preserve"> ploch v případě jejich vyhlazení přirozeným opotřebováním, či nevhodností vlastního materiálu povrchu; </w:t>
            </w:r>
            <w:r w:rsidRPr="001A54E1">
              <w:rPr>
                <w:rFonts w:ascii="Franklin Gothic Book" w:hAnsi="Franklin Gothic Book"/>
                <w:sz w:val="20"/>
                <w:szCs w:val="20"/>
              </w:rPr>
              <w:br/>
              <w:t xml:space="preserve">* dodatečná protiskluzová úprava povrhů podlah;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 xml:space="preserve">Budovy a jejich </w:t>
            </w:r>
            <w:r w:rsidRPr="001A54E1">
              <w:rPr>
                <w:rFonts w:ascii="Franklin Gothic Book" w:hAnsi="Franklin Gothic Book"/>
                <w:sz w:val="20"/>
                <w:szCs w:val="20"/>
              </w:rPr>
              <w:lastRenderedPageBreak/>
              <w:t>části</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Areál skladu</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Výdejní lávky PHL</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lastRenderedPageBreak/>
              <w:t xml:space="preserve">Podlahy, </w:t>
            </w:r>
            <w:r w:rsidRPr="001A54E1">
              <w:rPr>
                <w:rFonts w:ascii="Franklin Gothic Book" w:hAnsi="Franklin Gothic Book"/>
                <w:sz w:val="20"/>
                <w:szCs w:val="20"/>
              </w:rPr>
              <w:lastRenderedPageBreak/>
              <w:t xml:space="preserve">komunikace - pohyb osob </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lastRenderedPageBreak/>
              <w:t xml:space="preserve">* zúžené průchody, naražení a zachycení </w:t>
            </w:r>
            <w:r w:rsidRPr="001A54E1">
              <w:rPr>
                <w:rFonts w:ascii="Franklin Gothic Book" w:hAnsi="Franklin Gothic Book"/>
                <w:sz w:val="20"/>
                <w:szCs w:val="20"/>
              </w:rPr>
              <w:lastRenderedPageBreak/>
              <w:t xml:space="preserve">zaměstnance o pevné konstrukce, stroje apod.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lastRenderedPageBreak/>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 xml:space="preserve">* správné rozvržení pracoviště tak, aby byly dodrženy min. </w:t>
            </w:r>
            <w:r w:rsidRPr="001A54E1">
              <w:rPr>
                <w:rFonts w:ascii="Franklin Gothic Book" w:hAnsi="Franklin Gothic Book"/>
                <w:sz w:val="20"/>
                <w:szCs w:val="20"/>
              </w:rPr>
              <w:lastRenderedPageBreak/>
              <w:t xml:space="preserve">šířky komunikací, průchodů, obslužných prostorů apod. </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sz w:val="20"/>
                <w:szCs w:val="20"/>
              </w:rPr>
              <w:t>*nelze-li pevné překážky odstranit, použít bezpečnostního značení (černožlutého nebo červenobílého šrafování);</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lastRenderedPageBreak/>
              <w:t>Budovy a jejich části</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Areál skladu</w:t>
            </w:r>
          </w:p>
          <w:p w:rsidR="009F5651" w:rsidRPr="001A54E1" w:rsidRDefault="009F5651" w:rsidP="00E942BB">
            <w:pPr>
              <w:rPr>
                <w:rFonts w:ascii="Franklin Gothic Book" w:hAnsi="Franklin Gothic Book"/>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Výdejní lávky PHL</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Schody a žebříkové výstupy - pohyb osob </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sz w:val="20"/>
                <w:szCs w:val="20"/>
              </w:rPr>
              <w:t xml:space="preserve">* pád osoby při sestupování (méně při nastupování) ze schodů (zejména kovových), z pevných ocelových žebříků a stupadel zajišťujících komunikační spojení se zvýšenými plošinami, lávkami apod. konstrukcí; </w:t>
            </w:r>
            <w:r w:rsidRPr="001A54E1">
              <w:rPr>
                <w:rFonts w:ascii="Franklin Gothic Book" w:hAnsi="Franklin Gothic Book"/>
                <w:sz w:val="20"/>
                <w:szCs w:val="20"/>
              </w:rPr>
              <w:br/>
              <w:t xml:space="preserve">* šikmé nesprávné našlápnutí na hranu;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3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2 </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1 </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sz w:val="20"/>
                <w:szCs w:val="20"/>
              </w:rPr>
              <w:t xml:space="preserve">6 </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sz w:val="20"/>
                <w:szCs w:val="20"/>
              </w:rPr>
            </w:pPr>
            <w:r w:rsidRPr="001A54E1">
              <w:rPr>
                <w:rFonts w:ascii="Franklin Gothic Book" w:hAnsi="Franklin Gothic Book"/>
                <w:sz w:val="20"/>
                <w:szCs w:val="20"/>
              </w:rPr>
              <w:t xml:space="preserve">* rovný, nekluzký a nepoškozený povrch schodišťových stupňů a podest; </w:t>
            </w:r>
            <w:r w:rsidRPr="001A54E1">
              <w:rPr>
                <w:rFonts w:ascii="Franklin Gothic Book" w:hAnsi="Franklin Gothic Book"/>
                <w:sz w:val="20"/>
                <w:szCs w:val="20"/>
              </w:rPr>
              <w:br/>
              <w:t xml:space="preserve">* přidržování se madel při výstupu a sestupu po schodištích a svislých ocelových žebřících; </w:t>
            </w:r>
            <w:r w:rsidRPr="001A54E1">
              <w:rPr>
                <w:rFonts w:ascii="Franklin Gothic Book" w:hAnsi="Franklin Gothic Book"/>
                <w:sz w:val="20"/>
                <w:szCs w:val="20"/>
              </w:rPr>
              <w:br/>
              <w:t xml:space="preserve">* správné našlapování, vyloučení šikmého našlápnutí, zvýšená opatrnost při snížení adhezních podmínek za mokra, námrazy, vlivem zablácené obuvi apod.; </w:t>
            </w:r>
            <w:r w:rsidRPr="001A54E1">
              <w:rPr>
                <w:rFonts w:ascii="Franklin Gothic Book" w:hAnsi="Franklin Gothic Book"/>
                <w:sz w:val="20"/>
                <w:szCs w:val="20"/>
              </w:rPr>
              <w:br/>
              <w:t xml:space="preserve">* vyloučení nesprávného došlapování až na okraj (hranu) schodišťového stupně, kde jsou zhoršené třecí podmínky; </w:t>
            </w:r>
            <w:r w:rsidRPr="001A54E1">
              <w:rPr>
                <w:rFonts w:ascii="Franklin Gothic Book" w:hAnsi="Franklin Gothic Book"/>
                <w:sz w:val="20"/>
                <w:szCs w:val="20"/>
              </w:rPr>
              <w:br/>
              <w:t xml:space="preserve">* používání protiskluzné obuvi; </w:t>
            </w:r>
            <w:r w:rsidRPr="001A54E1">
              <w:rPr>
                <w:rFonts w:ascii="Franklin Gothic Book" w:hAnsi="Franklin Gothic Book"/>
                <w:sz w:val="20"/>
                <w:szCs w:val="20"/>
              </w:rPr>
              <w:br/>
              <w:t xml:space="preserve">* očistění obuvi před výstupem na žebřík </w:t>
            </w:r>
            <w:r w:rsidRPr="001A54E1">
              <w:rPr>
                <w:rFonts w:ascii="Franklin Gothic Book" w:hAnsi="Franklin Gothic Book"/>
                <w:sz w:val="20"/>
                <w:szCs w:val="20"/>
              </w:rPr>
              <w:br/>
              <w:t xml:space="preserve">* označení prvního a posledního schodišťového stupně; </w:t>
            </w:r>
            <w:r w:rsidRPr="001A54E1">
              <w:rPr>
                <w:rFonts w:ascii="Franklin Gothic Book" w:hAnsi="Franklin Gothic Book"/>
                <w:sz w:val="20"/>
                <w:szCs w:val="20"/>
              </w:rPr>
              <w:br/>
              <w:t xml:space="preserve">* protiskluzné obložení prošlapaných a opotřebovaných hran schodišťových stupňů, zajištění dostatečné hloubky nášlapné plochy </w:t>
            </w:r>
            <w:r w:rsidRPr="001A54E1">
              <w:rPr>
                <w:rFonts w:ascii="Franklin Gothic Book" w:hAnsi="Franklin Gothic Book"/>
                <w:sz w:val="20"/>
                <w:szCs w:val="20"/>
              </w:rPr>
              <w:br/>
              <w:t xml:space="preserve">* správné našlapování na příčle a jiné výstupové prvky, použití záchytného prvku (madla) pro přidržení na konci žebříku při vystupování; </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sz w:val="20"/>
                <w:szCs w:val="20"/>
              </w:rPr>
              <w:t>* při sestupu a výstupu být vždy čelem k žebříku a pravidlo 3 opěrných bodů</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Venkovní a vnitřní komunikace</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Odstavné a parkovací plochy</w:t>
            </w: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Kluzké povrchy</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uklouznutí/ zakopnutí/ podvrtnutí nohy při chůzi s následným pádem a naražením zaměstnance na horizontálních komunikacích, schodištích, apod.;</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uklouznutí při chůzi po mokrých površích (při chůzi nebo pracovních činnostech);</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poranění hlavy, potřísnění pokožky, znečištění oděvu;</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6</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sz w:val="20"/>
                <w:szCs w:val="20"/>
              </w:rPr>
              <w:t>* odstraňovat z cest a míst, kterými se procházet všechno, co by mohlo způsobit zakopnutí, pád nebo zranění;</w:t>
            </w:r>
            <w:r w:rsidRPr="001A54E1">
              <w:rPr>
                <w:rFonts w:ascii="Franklin Gothic Book" w:hAnsi="Franklin Gothic Book" w:cs="Tahoma"/>
                <w:sz w:val="20"/>
                <w:szCs w:val="20"/>
              </w:rPr>
              <w:br/>
              <w:t>* zvýšená pozornost při pohybu za deště, sněhu a jiných nepříznivých klimatických podmínkách;</w:t>
            </w:r>
            <w:r w:rsidRPr="001A54E1">
              <w:rPr>
                <w:rFonts w:ascii="Franklin Gothic Book" w:hAnsi="Franklin Gothic Book" w:cs="Tahoma"/>
                <w:sz w:val="20"/>
                <w:szCs w:val="20"/>
              </w:rPr>
              <w:br/>
              <w:t xml:space="preserve">* používání předepsané pracovní obuvi – protiskluzné, antistatické, </w:t>
            </w:r>
            <w:proofErr w:type="spellStart"/>
            <w:r w:rsidRPr="001A54E1">
              <w:rPr>
                <w:rFonts w:ascii="Franklin Gothic Book" w:hAnsi="Franklin Gothic Book" w:cs="Tahoma"/>
                <w:sz w:val="20"/>
                <w:szCs w:val="20"/>
              </w:rPr>
              <w:t>olejivzdorné</w:t>
            </w:r>
            <w:proofErr w:type="spellEnd"/>
            <w:r w:rsidRPr="001A54E1">
              <w:rPr>
                <w:rFonts w:ascii="Franklin Gothic Book" w:hAnsi="Franklin Gothic Book" w:cs="Tahoma"/>
                <w:sz w:val="20"/>
                <w:szCs w:val="20"/>
              </w:rPr>
              <w:t>;</w:t>
            </w:r>
          </w:p>
        </w:tc>
      </w:tr>
      <w:tr w:rsidR="009F5651" w:rsidRPr="001A54E1" w:rsidTr="00E942BB">
        <w:trPr>
          <w:tblCellSpacing w:w="0" w:type="dxa"/>
          <w:jc w:val="center"/>
        </w:trPr>
        <w:tc>
          <w:tcPr>
            <w:tcW w:w="552" w:type="pct"/>
            <w:tcMar>
              <w:top w:w="0" w:type="dxa"/>
              <w:left w:w="57" w:type="dxa"/>
              <w:bottom w:w="0" w:type="dxa"/>
              <w:right w:w="57" w:type="dxa"/>
            </w:tcMar>
            <w:vAlign w:val="center"/>
          </w:tcPr>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Pohyb osob – </w:t>
            </w:r>
            <w:r w:rsidRPr="001A54E1">
              <w:rPr>
                <w:rFonts w:ascii="Franklin Gothic Book" w:hAnsi="Franklin Gothic Book" w:cs="Tahoma"/>
                <w:sz w:val="20"/>
                <w:szCs w:val="20"/>
              </w:rPr>
              <w:lastRenderedPageBreak/>
              <w:t>chůze po rovině</w:t>
            </w: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 uklouznutí/ zakopnutí/ podvrtnutí nohy při chůzi s </w:t>
            </w:r>
            <w:r w:rsidRPr="001A54E1">
              <w:rPr>
                <w:rFonts w:ascii="Franklin Gothic Book" w:hAnsi="Franklin Gothic Book" w:cs="Tahoma"/>
                <w:sz w:val="20"/>
                <w:szCs w:val="20"/>
              </w:rPr>
              <w:lastRenderedPageBreak/>
              <w:t>následným pádem a naražením zaměstnance na horizontálních komunikacích, schodištích, roštových komunikacích apod.</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uklouznutí při chůzi po mokrých komunikacích (při chůzi nebo pracovních činnostech)</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lastRenderedPageBreak/>
              <w:t>2</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vhodné řešení povrchů komunikací (rovné, tvrdé, </w:t>
            </w:r>
            <w:r w:rsidRPr="001A54E1">
              <w:rPr>
                <w:rFonts w:ascii="Franklin Gothic Book" w:hAnsi="Franklin Gothic Book" w:cs="Tahoma"/>
                <w:sz w:val="20"/>
                <w:szCs w:val="20"/>
              </w:rPr>
              <w:lastRenderedPageBreak/>
              <w:t>dostatečně široké), bez nerovností;</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udržování, pravidelné čištění a úklid komunikací (obzvlášť v zimním období) – odstraňováním a posypem námraz, úkapů olejovitých látek apod., (stejnou pozornost je třeba věnovat schůdkům nebo stupačkám u cisternových automobilů);</w:t>
            </w:r>
            <w:r w:rsidRPr="001A54E1">
              <w:rPr>
                <w:rFonts w:ascii="Franklin Gothic Book" w:hAnsi="Franklin Gothic Book" w:cs="Tahoma"/>
                <w:sz w:val="20"/>
                <w:szCs w:val="20"/>
              </w:rPr>
              <w:br/>
              <w:t>* včasné opravy poškozených míst, nerovností aj.;</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používání předepsané pracovní obuvi – protiskluzné, antistatické, </w:t>
            </w:r>
            <w:proofErr w:type="spellStart"/>
            <w:r w:rsidRPr="001A54E1">
              <w:rPr>
                <w:rFonts w:ascii="Franklin Gothic Book" w:hAnsi="Franklin Gothic Book" w:cs="Tahoma"/>
                <w:sz w:val="20"/>
                <w:szCs w:val="20"/>
              </w:rPr>
              <w:t>olejivzdorné</w:t>
            </w:r>
            <w:proofErr w:type="spellEnd"/>
            <w:r w:rsidRPr="001A54E1">
              <w:rPr>
                <w:rFonts w:ascii="Franklin Gothic Book" w:hAnsi="Franklin Gothic Book" w:cs="Tahoma"/>
                <w:sz w:val="20"/>
                <w:szCs w:val="20"/>
              </w:rPr>
              <w:t>;</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sz w:val="20"/>
                <w:szCs w:val="20"/>
              </w:rPr>
              <w:t xml:space="preserve">* udržování trvale volných únikových cest a manipulačních prostorů, včetně uzávěrů vody, plynu a vypínačů el. </w:t>
            </w:r>
            <w:proofErr w:type="gramStart"/>
            <w:r w:rsidRPr="001A54E1">
              <w:rPr>
                <w:rFonts w:ascii="Franklin Gothic Book" w:hAnsi="Franklin Gothic Book" w:cs="Tahoma"/>
                <w:sz w:val="20"/>
                <w:szCs w:val="20"/>
              </w:rPr>
              <w:t>proudu</w:t>
            </w:r>
            <w:proofErr w:type="gramEnd"/>
            <w:r w:rsidRPr="001A54E1">
              <w:rPr>
                <w:rFonts w:ascii="Franklin Gothic Book" w:hAnsi="Franklin Gothic Book" w:cs="Tahoma"/>
                <w:sz w:val="20"/>
                <w:szCs w:val="20"/>
              </w:rPr>
              <w:t>, tlačítek el. požární signalizace;</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p>
        </w:tc>
        <w:tc>
          <w:tcPr>
            <w:tcW w:w="1603"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p>
        </w:tc>
        <w:tc>
          <w:tcPr>
            <w:tcW w:w="127"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p>
        </w:tc>
        <w:tc>
          <w:tcPr>
            <w:tcW w:w="128" w:type="pct"/>
            <w:tcMar>
              <w:top w:w="0" w:type="dxa"/>
              <w:left w:w="57" w:type="dxa"/>
              <w:bottom w:w="0" w:type="dxa"/>
              <w:right w:w="57" w:type="dxa"/>
            </w:tcMar>
          </w:tcPr>
          <w:p w:rsidR="009F5651" w:rsidRPr="001A54E1" w:rsidRDefault="009F5651" w:rsidP="00E942BB">
            <w:pPr>
              <w:jc w:val="center"/>
              <w:rPr>
                <w:rFonts w:ascii="Franklin Gothic Book" w:hAnsi="Franklin Gothic Book" w:cs="Tahoma"/>
                <w:sz w:val="20"/>
                <w:szCs w:val="20"/>
              </w:rPr>
            </w:pPr>
          </w:p>
        </w:tc>
        <w:tc>
          <w:tcPr>
            <w:tcW w:w="1807"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Nebezpečné chemické látky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Bezolovnaté automobilní benzíny, motorová nafta, </w:t>
            </w:r>
          </w:p>
          <w:p w:rsidR="009F5651" w:rsidRPr="001A54E1" w:rsidRDefault="009F5651" w:rsidP="00E942BB">
            <w:pPr>
              <w:rPr>
                <w:rFonts w:ascii="Franklin Gothic Book" w:hAnsi="Franklin Gothic Book" w:cs="Tahoma"/>
                <w:sz w:val="20"/>
                <w:szCs w:val="20"/>
              </w:rPr>
            </w:pPr>
            <w:proofErr w:type="spellStart"/>
            <w:r w:rsidRPr="001A54E1">
              <w:rPr>
                <w:rFonts w:ascii="Franklin Gothic Book" w:hAnsi="Franklin Gothic Book" w:cs="Tahoma"/>
                <w:sz w:val="20"/>
                <w:szCs w:val="20"/>
              </w:rPr>
              <w:t>Ethanol</w:t>
            </w:r>
            <w:proofErr w:type="spellEnd"/>
            <w:r w:rsidRPr="001A54E1">
              <w:rPr>
                <w:rFonts w:ascii="Franklin Gothic Book" w:hAnsi="Franklin Gothic Book" w:cs="Tahoma"/>
                <w:sz w:val="20"/>
                <w:szCs w:val="20"/>
              </w:rPr>
              <w:t xml:space="preserve"> E 85,</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aditiva</w:t>
            </w:r>
          </w:p>
          <w:p w:rsidR="009F5651" w:rsidRPr="001A54E1" w:rsidRDefault="009F5651" w:rsidP="00E942BB">
            <w:pPr>
              <w:rPr>
                <w:rFonts w:ascii="Franklin Gothic Book" w:hAnsi="Franklin Gothic Book" w:cs="Tahoma"/>
                <w:sz w:val="20"/>
                <w:szCs w:val="20"/>
              </w:rPr>
            </w:pPr>
          </w:p>
        </w:tc>
        <w:tc>
          <w:tcPr>
            <w:tcW w:w="1603" w:type="pct"/>
            <w:tcMar>
              <w:top w:w="0" w:type="dxa"/>
              <w:left w:w="57" w:type="dxa"/>
              <w:bottom w:w="0" w:type="dxa"/>
              <w:right w:w="57" w:type="dxa"/>
            </w:tcMar>
          </w:tcPr>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vdechnutí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Bolesti hlavy, závratě, pocit opilosti, poruchy zažívacích orgánů, střevní a žaludeční obtíže a zvracení. Stavy omámení a vzrušení a nakonec bezvědomí, dále možnost útlumu dechu a křeče.</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styku s kůží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Pálení pokožky, podráždění – zčervenání.</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zasažení očí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Pálení očí.</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požití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Poruchy vědomí, křeče, slinotok, zvracení a často náhlá ztráta vědomí, modrofialové zabarvení sliznice a pokožky okrajových částí těla, podchlazení a poruchy dýchání.</w:t>
            </w:r>
          </w:p>
          <w:p w:rsidR="009F5651" w:rsidRPr="001A54E1" w:rsidRDefault="009F5651" w:rsidP="00E942BB">
            <w:pPr>
              <w:autoSpaceDE w:val="0"/>
              <w:autoSpaceDN w:val="0"/>
              <w:adjustRightInd w:val="0"/>
              <w:rPr>
                <w:rFonts w:ascii="Franklin Gothic Book" w:hAnsi="Franklin Gothic Book" w:cs="Tahoma"/>
                <w:sz w:val="20"/>
                <w:szCs w:val="20"/>
              </w:rPr>
            </w:pP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8</w:t>
            </w:r>
          </w:p>
        </w:tc>
        <w:tc>
          <w:tcPr>
            <w:tcW w:w="1807" w:type="pct"/>
            <w:tcMar>
              <w:top w:w="0" w:type="dxa"/>
              <w:left w:w="57" w:type="dxa"/>
              <w:bottom w:w="0" w:type="dxa"/>
              <w:right w:w="57" w:type="dxa"/>
            </w:tcMar>
            <w:hideMark/>
          </w:tcPr>
          <w:p w:rsidR="009F5651" w:rsidRPr="001A54E1" w:rsidRDefault="009F5651" w:rsidP="00E942BB">
            <w:pPr>
              <w:autoSpaceDE w:val="0"/>
              <w:autoSpaceDN w:val="0"/>
              <w:adjustRightInd w:val="0"/>
              <w:rPr>
                <w:rFonts w:ascii="Franklin Gothic Book" w:hAnsi="Franklin Gothic Book" w:cs="Tahoma"/>
                <w:bCs/>
                <w:sz w:val="20"/>
                <w:szCs w:val="20"/>
              </w:rPr>
            </w:pPr>
            <w:r w:rsidRPr="001A54E1">
              <w:rPr>
                <w:rFonts w:ascii="Franklin Gothic Book" w:hAnsi="Franklin Gothic Book" w:cs="Tahoma"/>
                <w:b/>
                <w:bCs/>
                <w:sz w:val="20"/>
                <w:szCs w:val="20"/>
              </w:rPr>
              <w:t>*Zdravotní způsobilost</w:t>
            </w:r>
            <w:r w:rsidRPr="001A54E1">
              <w:rPr>
                <w:rFonts w:ascii="Franklin Gothic Book" w:hAnsi="Franklin Gothic Book" w:cs="Tahoma"/>
                <w:bCs/>
                <w:sz w:val="20"/>
                <w:szCs w:val="20"/>
              </w:rPr>
              <w:t xml:space="preserve"> – pravidelné lékařské prohlídky</w:t>
            </w:r>
          </w:p>
          <w:p w:rsidR="00354810" w:rsidRDefault="009F5651" w:rsidP="00E942BB">
            <w:pPr>
              <w:autoSpaceDE w:val="0"/>
              <w:autoSpaceDN w:val="0"/>
              <w:adjustRightInd w:val="0"/>
              <w:rPr>
                <w:rFonts w:ascii="Franklin Gothic Book" w:hAnsi="Franklin Gothic Book" w:cs="Tahoma"/>
                <w:b/>
                <w:bCs/>
                <w:i/>
                <w:sz w:val="20"/>
                <w:szCs w:val="20"/>
              </w:rPr>
            </w:pPr>
            <w:r w:rsidRPr="001A54E1">
              <w:rPr>
                <w:rFonts w:ascii="Franklin Gothic Book" w:hAnsi="Franklin Gothic Book" w:cs="Tahoma"/>
                <w:b/>
                <w:bCs/>
                <w:sz w:val="20"/>
                <w:szCs w:val="20"/>
              </w:rPr>
              <w:t xml:space="preserve">*Proškolení – </w:t>
            </w:r>
            <w:r w:rsidRPr="001A54E1">
              <w:rPr>
                <w:rFonts w:ascii="Franklin Gothic Book" w:hAnsi="Franklin Gothic Book" w:cs="Tahoma"/>
                <w:b/>
                <w:bCs/>
                <w:i/>
                <w:sz w:val="20"/>
                <w:szCs w:val="20"/>
              </w:rPr>
              <w:t xml:space="preserve">Bezpečnostní list látky, </w:t>
            </w:r>
          </w:p>
          <w:p w:rsidR="009F5651" w:rsidRPr="001A54E1" w:rsidRDefault="009F5651" w:rsidP="00E942BB">
            <w:pPr>
              <w:autoSpaceDE w:val="0"/>
              <w:autoSpaceDN w:val="0"/>
              <w:adjustRightInd w:val="0"/>
              <w:rPr>
                <w:rFonts w:ascii="Franklin Gothic Book" w:hAnsi="Franklin Gothic Book" w:cs="Tahoma"/>
                <w:b/>
                <w:i/>
                <w:iCs/>
                <w:sz w:val="20"/>
                <w:szCs w:val="20"/>
              </w:rPr>
            </w:pPr>
            <w:r w:rsidRPr="001A54E1">
              <w:rPr>
                <w:rFonts w:ascii="Franklin Gothic Book" w:hAnsi="Franklin Gothic Book" w:cs="Tahoma"/>
                <w:b/>
                <w:i/>
                <w:iCs/>
                <w:sz w:val="20"/>
                <w:szCs w:val="20"/>
              </w:rPr>
              <w:t>* Hlášení a postupy v souladu s Traumatologickým plánem skladu</w:t>
            </w:r>
          </w:p>
          <w:p w:rsidR="009F5651" w:rsidRPr="001A54E1" w:rsidRDefault="009F5651" w:rsidP="00E942BB">
            <w:pPr>
              <w:autoSpaceDE w:val="0"/>
              <w:autoSpaceDN w:val="0"/>
              <w:adjustRightInd w:val="0"/>
              <w:rPr>
                <w:rFonts w:ascii="Franklin Gothic Book" w:hAnsi="Franklin Gothic Book" w:cs="Tahoma"/>
                <w:b/>
                <w:iCs/>
                <w:sz w:val="20"/>
                <w:szCs w:val="20"/>
              </w:rPr>
            </w:pPr>
            <w:r w:rsidRPr="001A54E1">
              <w:rPr>
                <w:rFonts w:ascii="Franklin Gothic Book" w:hAnsi="Franklin Gothic Book" w:cs="Tahoma"/>
                <w:b/>
                <w:iCs/>
                <w:sz w:val="20"/>
                <w:szCs w:val="20"/>
              </w:rPr>
              <w:t>* OOPP</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ochranná přilba antistatická k ochraně povrchu hlavy</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xml:space="preserve">- ochranné brýle k ochraně zraku </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pracovní oděv (včetně zimních doplňků) k ochraně pokožky, antistatický, se sníženou hořlavostí</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ochranné pracovní rukavice k ochraně rukou (odolné proti chemikáliím)</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xml:space="preserve">- pracovní obuv k ochraně nohou, antistatická, </w:t>
            </w:r>
            <w:proofErr w:type="spellStart"/>
            <w:r w:rsidRPr="001A54E1">
              <w:rPr>
                <w:rFonts w:ascii="Franklin Gothic Book" w:hAnsi="Franklin Gothic Book" w:cs="Tahoma"/>
                <w:iCs/>
                <w:sz w:val="20"/>
                <w:szCs w:val="20"/>
              </w:rPr>
              <w:t>olejivzdorná</w:t>
            </w:r>
            <w:proofErr w:type="spellEnd"/>
            <w:r w:rsidRPr="001A54E1">
              <w:rPr>
                <w:rFonts w:ascii="Franklin Gothic Book" w:hAnsi="Franklin Gothic Book" w:cs="Tahoma"/>
                <w:iCs/>
                <w:sz w:val="20"/>
                <w:szCs w:val="20"/>
              </w:rPr>
              <w:t>, s protiskluznou podrážkou</w:t>
            </w:r>
          </w:p>
          <w:p w:rsidR="009F5651" w:rsidRPr="001A54E1" w:rsidRDefault="009F5651" w:rsidP="00E942BB">
            <w:pPr>
              <w:autoSpaceDE w:val="0"/>
              <w:autoSpaceDN w:val="0"/>
              <w:adjustRightInd w:val="0"/>
              <w:rPr>
                <w:rFonts w:ascii="Franklin Gothic Book" w:hAnsi="Franklin Gothic Book" w:cs="Tahoma"/>
                <w:iCs/>
                <w:sz w:val="20"/>
                <w:szCs w:val="20"/>
              </w:rPr>
            </w:pPr>
            <w:r w:rsidRPr="001A54E1">
              <w:rPr>
                <w:rFonts w:ascii="Franklin Gothic Book" w:hAnsi="Franklin Gothic Book" w:cs="Tahoma"/>
                <w:iCs/>
                <w:sz w:val="20"/>
                <w:szCs w:val="20"/>
              </w:rPr>
              <w:t>- proškolení zaměstnanců z používání a údržby OOPP</w:t>
            </w:r>
          </w:p>
          <w:p w:rsidR="009F5651" w:rsidRPr="001A54E1" w:rsidRDefault="009F5651" w:rsidP="00E942BB">
            <w:pPr>
              <w:autoSpaceDE w:val="0"/>
              <w:autoSpaceDN w:val="0"/>
              <w:adjustRightInd w:val="0"/>
              <w:rPr>
                <w:rFonts w:ascii="Franklin Gothic Book" w:hAnsi="Franklin Gothic Book" w:cs="Tahoma"/>
                <w:bCs/>
                <w:sz w:val="20"/>
                <w:szCs w:val="20"/>
              </w:rPr>
            </w:pPr>
            <w:r w:rsidRPr="001A54E1">
              <w:rPr>
                <w:rFonts w:ascii="Franklin Gothic Book" w:hAnsi="Franklin Gothic Book" w:cs="Tahoma"/>
                <w:iCs/>
                <w:sz w:val="20"/>
                <w:szCs w:val="20"/>
              </w:rPr>
              <w:t>- pravidelná kontrola používání OOPP ze strany vedoucích zaměstnanců</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vdechnutí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Dopravit postiženého na čerstvý vzduch a zajistit tělesný i duševní klid, při zastavení dýchání zavést umělé dýchání, uložit do stabilizované polohy, aby se zabránilo udušení zvratky při případném zvracení. Nenechat prochladnout. Zajistit lékařskou pomoc.</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styku s kůží</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 xml:space="preserve">Okamžitě odložit veškeré kontaminované oblečení. Zasažené části pokožky umýt pokud možno teplou vodou a mýdlem a ošetřit vhodným reparačním krémem. Pokud se </w:t>
            </w:r>
            <w:r w:rsidRPr="001A54E1">
              <w:rPr>
                <w:rFonts w:ascii="Franklin Gothic Book" w:hAnsi="Franklin Gothic Book" w:cs="Tahoma"/>
                <w:sz w:val="20"/>
                <w:szCs w:val="20"/>
              </w:rPr>
              <w:lastRenderedPageBreak/>
              <w:t>vyskytne podráždění pokožky, např. zčervenání, vyhledat lékařskou pomoc.</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*Při zasažení o</w:t>
            </w:r>
            <w:r w:rsidRPr="001A54E1">
              <w:rPr>
                <w:rFonts w:ascii="Franklin Gothic Book" w:eastAsia="TimesNewRoman" w:hAnsi="Franklin Gothic Book" w:cs="Tahoma"/>
                <w:sz w:val="20"/>
                <w:szCs w:val="20"/>
              </w:rPr>
              <w:t>č</w:t>
            </w:r>
            <w:r w:rsidRPr="001A54E1">
              <w:rPr>
                <w:rFonts w:ascii="Franklin Gothic Book" w:hAnsi="Franklin Gothic Book" w:cs="Tahoma"/>
                <w:b/>
                <w:bCs/>
                <w:sz w:val="20"/>
                <w:szCs w:val="20"/>
              </w:rPr>
              <w:t xml:space="preserve">í: </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Zkontrolovat p</w:t>
            </w:r>
            <w:r w:rsidRPr="001A54E1">
              <w:rPr>
                <w:rFonts w:ascii="Franklin Gothic Book" w:eastAsia="TimesNewRoman" w:hAnsi="Franklin Gothic Book" w:cs="Tahoma"/>
                <w:sz w:val="20"/>
                <w:szCs w:val="20"/>
              </w:rPr>
              <w:t>ř</w:t>
            </w:r>
            <w:r w:rsidRPr="001A54E1">
              <w:rPr>
                <w:rFonts w:ascii="Franklin Gothic Book" w:hAnsi="Franklin Gothic Book" w:cs="Tahoma"/>
                <w:sz w:val="20"/>
                <w:szCs w:val="20"/>
              </w:rPr>
              <w:t xml:space="preserve">ítomnost kontaktních </w:t>
            </w:r>
            <w:r w:rsidRPr="001A54E1">
              <w:rPr>
                <w:rFonts w:ascii="Franklin Gothic Book" w:eastAsia="TimesNewRoman" w:hAnsi="Franklin Gothic Book" w:cs="Tahoma"/>
                <w:sz w:val="20"/>
                <w:szCs w:val="20"/>
              </w:rPr>
              <w:t>č</w:t>
            </w:r>
            <w:r w:rsidRPr="001A54E1">
              <w:rPr>
                <w:rFonts w:ascii="Franklin Gothic Book" w:hAnsi="Franklin Gothic Book" w:cs="Tahoma"/>
                <w:sz w:val="20"/>
                <w:szCs w:val="20"/>
              </w:rPr>
              <w:t>o</w:t>
            </w:r>
            <w:r w:rsidRPr="001A54E1">
              <w:rPr>
                <w:rFonts w:ascii="Franklin Gothic Book" w:eastAsia="TimesNewRoman" w:hAnsi="Franklin Gothic Book" w:cs="Tahoma"/>
                <w:sz w:val="20"/>
                <w:szCs w:val="20"/>
              </w:rPr>
              <w:t>č</w:t>
            </w:r>
            <w:r w:rsidRPr="001A54E1">
              <w:rPr>
                <w:rFonts w:ascii="Franklin Gothic Book" w:hAnsi="Franklin Gothic Book" w:cs="Tahoma"/>
                <w:sz w:val="20"/>
                <w:szCs w:val="20"/>
              </w:rPr>
              <w:t>ek, pokud je postižený má nasazeny, vyjmout. O</w:t>
            </w:r>
            <w:r w:rsidRPr="001A54E1">
              <w:rPr>
                <w:rFonts w:ascii="Franklin Gothic Book" w:eastAsia="TimesNewRoman" w:hAnsi="Franklin Gothic Book" w:cs="Tahoma"/>
                <w:sz w:val="20"/>
                <w:szCs w:val="20"/>
              </w:rPr>
              <w:t>č</w:t>
            </w:r>
            <w:r w:rsidRPr="001A54E1">
              <w:rPr>
                <w:rFonts w:ascii="Franklin Gothic Book" w:hAnsi="Franklin Gothic Book" w:cs="Tahoma"/>
                <w:sz w:val="20"/>
                <w:szCs w:val="20"/>
              </w:rPr>
              <w:t>i vymývat dostate</w:t>
            </w:r>
            <w:r w:rsidRPr="001A54E1">
              <w:rPr>
                <w:rFonts w:ascii="Franklin Gothic Book" w:eastAsia="TimesNewRoman" w:hAnsi="Franklin Gothic Book" w:cs="Tahoma"/>
                <w:sz w:val="20"/>
                <w:szCs w:val="20"/>
              </w:rPr>
              <w:t>č</w:t>
            </w:r>
            <w:r w:rsidRPr="001A54E1">
              <w:rPr>
                <w:rFonts w:ascii="Franklin Gothic Book" w:hAnsi="Franklin Gothic Book" w:cs="Tahoma"/>
                <w:sz w:val="20"/>
                <w:szCs w:val="20"/>
              </w:rPr>
              <w:t>ným množstvím vody (pokud možno vlažné vody) po dobu minimáln</w:t>
            </w:r>
            <w:r w:rsidRPr="001A54E1">
              <w:rPr>
                <w:rFonts w:ascii="Franklin Gothic Book" w:eastAsia="TimesNewRoman" w:hAnsi="Franklin Gothic Book" w:cs="Tahoma"/>
                <w:sz w:val="20"/>
                <w:szCs w:val="20"/>
              </w:rPr>
              <w:t xml:space="preserve">ě </w:t>
            </w:r>
            <w:r w:rsidRPr="001A54E1">
              <w:rPr>
                <w:rFonts w:ascii="Franklin Gothic Book" w:hAnsi="Franklin Gothic Book" w:cs="Tahoma"/>
                <w:sz w:val="20"/>
                <w:szCs w:val="20"/>
              </w:rPr>
              <w:t>15 minut, nebo za použití oční sprchy. Vždy vyhledat léka</w:t>
            </w:r>
            <w:r w:rsidRPr="001A54E1">
              <w:rPr>
                <w:rFonts w:ascii="Franklin Gothic Book" w:eastAsia="TimesNewRoman" w:hAnsi="Franklin Gothic Book" w:cs="Tahoma"/>
                <w:sz w:val="20"/>
                <w:szCs w:val="20"/>
              </w:rPr>
              <w:t>ř</w:t>
            </w:r>
            <w:r w:rsidRPr="001A54E1">
              <w:rPr>
                <w:rFonts w:ascii="Franklin Gothic Book" w:hAnsi="Franklin Gothic Book" w:cs="Tahoma"/>
                <w:sz w:val="20"/>
                <w:szCs w:val="20"/>
              </w:rPr>
              <w:t>skou pomoc.</w:t>
            </w:r>
          </w:p>
          <w:p w:rsidR="009F5651" w:rsidRPr="001A54E1" w:rsidRDefault="009F5651" w:rsidP="00E942BB">
            <w:pPr>
              <w:autoSpaceDE w:val="0"/>
              <w:autoSpaceDN w:val="0"/>
              <w:adjustRightInd w:val="0"/>
              <w:rPr>
                <w:rFonts w:ascii="Franklin Gothic Book" w:hAnsi="Franklin Gothic Book" w:cs="Tahoma"/>
                <w:b/>
                <w:bCs/>
                <w:sz w:val="20"/>
                <w:szCs w:val="20"/>
              </w:rPr>
            </w:pPr>
            <w:r w:rsidRPr="001A54E1">
              <w:rPr>
                <w:rFonts w:ascii="Franklin Gothic Book" w:hAnsi="Franklin Gothic Book" w:cs="Tahoma"/>
                <w:b/>
                <w:bCs/>
                <w:sz w:val="20"/>
                <w:szCs w:val="20"/>
              </w:rPr>
              <w:t xml:space="preserve">*Při požití: </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sz w:val="20"/>
                <w:szCs w:val="20"/>
              </w:rPr>
              <w:t>Zkontrolovat p</w:t>
            </w:r>
            <w:r w:rsidRPr="001A54E1">
              <w:rPr>
                <w:rFonts w:ascii="Franklin Gothic Book" w:eastAsia="TimesNewRoman" w:hAnsi="Franklin Gothic Book" w:cs="Tahoma"/>
                <w:sz w:val="20"/>
                <w:szCs w:val="20"/>
              </w:rPr>
              <w:t>ř</w:t>
            </w:r>
            <w:r w:rsidRPr="001A54E1">
              <w:rPr>
                <w:rFonts w:ascii="Franklin Gothic Book" w:hAnsi="Franklin Gothic Book" w:cs="Tahoma"/>
                <w:sz w:val="20"/>
                <w:szCs w:val="20"/>
              </w:rPr>
              <w:t>ítomnost zubní protézy, pokud ji postižený má nasazenu, vyjmout. Ústa se vypláchnou vodou. Nikdy nevyvolávat zvracení, aby produkt nemohl vniknout do plic. Pokud by nastalo zvracení, držet hlavu nízko tak, aby zvratky nemohly proniknout do plic vdechnutím. Jakmile zvracení p</w:t>
            </w:r>
            <w:r w:rsidRPr="001A54E1">
              <w:rPr>
                <w:rFonts w:ascii="Franklin Gothic Book" w:eastAsia="TimesNewRoman" w:hAnsi="Franklin Gothic Book" w:cs="Tahoma"/>
                <w:sz w:val="20"/>
                <w:szCs w:val="20"/>
              </w:rPr>
              <w:t>ř</w:t>
            </w:r>
            <w:r w:rsidRPr="001A54E1">
              <w:rPr>
                <w:rFonts w:ascii="Franklin Gothic Book" w:hAnsi="Franklin Gothic Book" w:cs="Tahoma"/>
                <w:sz w:val="20"/>
                <w:szCs w:val="20"/>
              </w:rPr>
              <w:t>estane, uložit postiženého do stabilizované polohy. Neprodleně zajistit léka</w:t>
            </w:r>
            <w:r w:rsidRPr="001A54E1">
              <w:rPr>
                <w:rFonts w:ascii="Franklin Gothic Book" w:eastAsia="TimesNewRoman" w:hAnsi="Franklin Gothic Book" w:cs="Tahoma"/>
                <w:sz w:val="20"/>
                <w:szCs w:val="20"/>
              </w:rPr>
              <w:t>ř</w:t>
            </w:r>
            <w:r w:rsidRPr="001A54E1">
              <w:rPr>
                <w:rFonts w:ascii="Franklin Gothic Book" w:hAnsi="Franklin Gothic Book" w:cs="Tahoma"/>
                <w:sz w:val="20"/>
                <w:szCs w:val="20"/>
              </w:rPr>
              <w:t>skou pomoc</w:t>
            </w:r>
            <w:r w:rsidRPr="001A54E1">
              <w:rPr>
                <w:rFonts w:ascii="Franklin Gothic Book" w:hAnsi="Franklin Gothic Book" w:cs="Tahoma"/>
                <w:b/>
                <w:i/>
                <w:sz w:val="20"/>
                <w:szCs w:val="20"/>
              </w:rPr>
              <w:t>. Přivolanému lékaři předat Bezpečnostní list požité látky.</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Fyzikální rizika vyplývající z povahy vyskytujících se nebezpečných látek</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Hořlavé kapaliny I. – III. třídy</w:t>
            </w:r>
          </w:p>
        </w:tc>
        <w:tc>
          <w:tcPr>
            <w:tcW w:w="1603" w:type="pct"/>
            <w:tcMar>
              <w:top w:w="0" w:type="dxa"/>
              <w:left w:w="57" w:type="dxa"/>
              <w:bottom w:w="0" w:type="dxa"/>
              <w:right w:w="57" w:type="dxa"/>
            </w:tcMar>
            <w:hideMark/>
          </w:tcPr>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b/>
                <w:sz w:val="20"/>
                <w:szCs w:val="20"/>
              </w:rPr>
              <w:t>* Požár</w:t>
            </w:r>
            <w:r w:rsidRPr="001A54E1">
              <w:rPr>
                <w:rFonts w:ascii="Franklin Gothic Book" w:hAnsi="Franklin Gothic Book" w:cs="Tahoma"/>
                <w:sz w:val="20"/>
                <w:szCs w:val="20"/>
              </w:rPr>
              <w:t xml:space="preserve"> - při požáru vzniká hustý, černý kouř, vznikají oxidy uhelnatý a uhličitý. Vdechování nebezpečných rozkladných produktů může způsobit vážné poškození zdraví. Sálavé teplo vznikající při hoření může způsobit těžké popáleniny, popř. smrt.</w:t>
            </w:r>
          </w:p>
          <w:p w:rsidR="009F5651" w:rsidRPr="001A54E1" w:rsidRDefault="009F5651" w:rsidP="00E942BB">
            <w:pPr>
              <w:autoSpaceDE w:val="0"/>
              <w:autoSpaceDN w:val="0"/>
              <w:adjustRightInd w:val="0"/>
              <w:rPr>
                <w:rFonts w:ascii="Franklin Gothic Book" w:hAnsi="Franklin Gothic Book" w:cs="Tahoma"/>
                <w:sz w:val="20"/>
                <w:szCs w:val="20"/>
              </w:rPr>
            </w:pPr>
            <w:r w:rsidRPr="001A54E1">
              <w:rPr>
                <w:rFonts w:ascii="Franklin Gothic Book" w:hAnsi="Franklin Gothic Book" w:cs="Tahoma"/>
                <w:b/>
                <w:sz w:val="20"/>
                <w:szCs w:val="20"/>
              </w:rPr>
              <w:t>* Výbuch</w:t>
            </w:r>
            <w:r w:rsidRPr="001A54E1">
              <w:rPr>
                <w:rFonts w:ascii="Franklin Gothic Book" w:hAnsi="Franklin Gothic Book" w:cs="Tahoma"/>
                <w:sz w:val="20"/>
                <w:szCs w:val="20"/>
              </w:rPr>
              <w:t xml:space="preserve"> - páry benzínu tvoří ve směsi se vzduchem výbušnou směs, která je těžší než vzduch. Tlaková vlna způsobená výbuchem může způsobit těžké poškození zdraví, popř. smrt.</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b/>
                <w:sz w:val="20"/>
                <w:szCs w:val="20"/>
              </w:rPr>
              <w:t>* Ohrožení životního prostředí</w:t>
            </w:r>
            <w:r w:rsidRPr="001A54E1">
              <w:rPr>
                <w:rFonts w:ascii="Franklin Gothic Book" w:hAnsi="Franklin Gothic Book" w:cs="Tahoma"/>
                <w:sz w:val="20"/>
                <w:szCs w:val="20"/>
              </w:rPr>
              <w:t xml:space="preserve"> - látky mohou při úniku způsobit dlouhodobé nepříznivé účinky ve vodní složce životního prostředí.</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8</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b/>
                <w:i/>
                <w:caps/>
                <w:sz w:val="20"/>
                <w:szCs w:val="20"/>
              </w:rPr>
            </w:pPr>
            <w:r w:rsidRPr="001A54E1">
              <w:rPr>
                <w:rFonts w:ascii="Franklin Gothic Book" w:hAnsi="Franklin Gothic Book" w:cs="Tahoma"/>
                <w:b/>
                <w:i/>
                <w:sz w:val="20"/>
                <w:szCs w:val="20"/>
              </w:rPr>
              <w:t xml:space="preserve">* </w:t>
            </w:r>
            <w:r w:rsidRPr="001A54E1">
              <w:rPr>
                <w:rFonts w:ascii="Franklin Gothic Book" w:hAnsi="Franklin Gothic Book" w:cs="Tahoma"/>
                <w:b/>
                <w:i/>
                <w:caps/>
                <w:sz w:val="20"/>
                <w:szCs w:val="20"/>
              </w:rPr>
              <w:t>Zákaz kouření, používání otevřeného ohně a všech zdrojů zapálení</w:t>
            </w:r>
          </w:p>
          <w:p w:rsidR="009F5651" w:rsidRPr="001A54E1" w:rsidRDefault="009F5651" w:rsidP="00E942BB">
            <w:pPr>
              <w:rPr>
                <w:rFonts w:ascii="Franklin Gothic Book" w:hAnsi="Franklin Gothic Book" w:cs="Tahoma"/>
                <w:b/>
                <w:i/>
                <w:caps/>
                <w:sz w:val="20"/>
                <w:szCs w:val="20"/>
              </w:rPr>
            </w:pPr>
            <w:r w:rsidRPr="001A54E1">
              <w:rPr>
                <w:rFonts w:ascii="Franklin Gothic Book" w:hAnsi="Franklin Gothic Book" w:cs="Tahoma"/>
                <w:b/>
                <w:i/>
                <w:caps/>
                <w:sz w:val="20"/>
                <w:szCs w:val="20"/>
              </w:rPr>
              <w:t>* Zákaz používání přístrojů, nářadí, elektrických přístrojů a spotřebičů, které nejsou schváleny pro použití v prostředí s nebezpečím výbuchu</w:t>
            </w:r>
          </w:p>
          <w:p w:rsidR="009F5651" w:rsidRPr="001A54E1" w:rsidRDefault="009F5651" w:rsidP="00E942BB">
            <w:pPr>
              <w:rPr>
                <w:rFonts w:ascii="Franklin Gothic Book" w:hAnsi="Franklin Gothic Book" w:cs="Tahoma"/>
                <w:b/>
                <w:sz w:val="20"/>
                <w:szCs w:val="20"/>
              </w:rPr>
            </w:pPr>
            <w:r w:rsidRPr="001A54E1">
              <w:rPr>
                <w:rFonts w:ascii="Franklin Gothic Book" w:hAnsi="Franklin Gothic Book" w:cs="Tahoma"/>
                <w:b/>
                <w:i/>
                <w:sz w:val="20"/>
                <w:szCs w:val="20"/>
              </w:rPr>
              <w:t xml:space="preserve">* </w:t>
            </w:r>
            <w:r w:rsidRPr="001A54E1">
              <w:rPr>
                <w:rFonts w:ascii="Franklin Gothic Book" w:hAnsi="Franklin Gothic Book" w:cs="Tahoma"/>
                <w:b/>
                <w:sz w:val="20"/>
                <w:szCs w:val="20"/>
              </w:rPr>
              <w:t xml:space="preserve">Proškolení </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sz w:val="20"/>
                <w:szCs w:val="20"/>
              </w:rPr>
              <w:t xml:space="preserve">- </w:t>
            </w:r>
            <w:r w:rsidRPr="001A54E1">
              <w:rPr>
                <w:rFonts w:ascii="Franklin Gothic Book" w:hAnsi="Franklin Gothic Book" w:cs="Tahoma"/>
                <w:b/>
                <w:i/>
                <w:sz w:val="20"/>
                <w:szCs w:val="20"/>
              </w:rPr>
              <w:t>seznámit zaměstnance s bezpečnými pracovními postupy (návody k obsluze, místní provozně bezpečnostní předpisy, Požární řád pracoviště)</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seznámit zaměstnance s postupy při vzniku havarijní situace (Vnitřní havarijní plán, Havarijní vodohospodářský plán, Požární poplachové směrnice, Požární evakuační plán, Traumatologický plán)</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xml:space="preserve">* </w:t>
            </w:r>
            <w:r w:rsidRPr="001A54E1">
              <w:rPr>
                <w:rFonts w:ascii="Franklin Gothic Book" w:hAnsi="Franklin Gothic Book" w:cs="Tahoma"/>
                <w:b/>
                <w:sz w:val="20"/>
                <w:szCs w:val="20"/>
              </w:rPr>
              <w:t xml:space="preserve">OOPP </w:t>
            </w:r>
            <w:r w:rsidRPr="001A54E1">
              <w:rPr>
                <w:rFonts w:ascii="Franklin Gothic Book" w:hAnsi="Franklin Gothic Book" w:cs="Tahoma"/>
                <w:b/>
                <w:i/>
                <w:sz w:val="20"/>
                <w:szCs w:val="20"/>
              </w:rPr>
              <w:t>- zajistit používání OOPP odpovídajících identifikovaným rizikům</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pevná pracovní obuv s protiskluznou podrážkou, antistatická, </w:t>
            </w:r>
            <w:proofErr w:type="spellStart"/>
            <w:r w:rsidRPr="001A54E1">
              <w:rPr>
                <w:rFonts w:ascii="Franklin Gothic Book" w:hAnsi="Franklin Gothic Book" w:cs="Tahoma"/>
                <w:sz w:val="20"/>
                <w:szCs w:val="20"/>
              </w:rPr>
              <w:t>olejivzdorná</w:t>
            </w:r>
            <w:proofErr w:type="spellEnd"/>
            <w:r w:rsidRPr="001A54E1">
              <w:rPr>
                <w:rFonts w:ascii="Franklin Gothic Book" w:hAnsi="Franklin Gothic Book" w:cs="Tahoma"/>
                <w:sz w:val="20"/>
                <w:szCs w:val="20"/>
              </w:rPr>
              <w:t>;</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pracovní oděv antistatický se sníženou hořlavostí</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ochranná pracovní přilba antistatická nasazená a řádně upnutá /podbradníkem, nebo jiným, rovnocenným způsobem/;</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účinná ochrana zraku, antistatická; </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ochranné pracovní rukavice antistatické, odolné proti chemikáliím</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sz w:val="20"/>
                <w:szCs w:val="20"/>
              </w:rPr>
              <w:t>*Zdolávání následků havarijních situací -</w:t>
            </w:r>
            <w:r w:rsidRPr="001A54E1">
              <w:rPr>
                <w:rFonts w:ascii="Franklin Gothic Book" w:hAnsi="Franklin Gothic Book" w:cs="Tahoma"/>
                <w:b/>
                <w:i/>
                <w:sz w:val="20"/>
                <w:szCs w:val="20"/>
              </w:rPr>
              <w:t xml:space="preserve"> </w:t>
            </w:r>
            <w:r w:rsidRPr="001A54E1">
              <w:rPr>
                <w:rFonts w:ascii="Franklin Gothic Book" w:hAnsi="Franklin Gothic Book" w:cs="Tahoma"/>
                <w:sz w:val="20"/>
                <w:szCs w:val="20"/>
              </w:rPr>
              <w:t>zajistit dostatečný počet sil a prostředků ke zdolání mimořádných událostí</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Atmosférická elektřina</w:t>
            </w: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smrt v případě přímého zásahu člověka hlav. </w:t>
            </w:r>
            <w:proofErr w:type="gramStart"/>
            <w:r w:rsidRPr="001A54E1">
              <w:rPr>
                <w:rFonts w:ascii="Franklin Gothic Book" w:hAnsi="Franklin Gothic Book" w:cs="Tahoma"/>
                <w:sz w:val="20"/>
                <w:szCs w:val="20"/>
              </w:rPr>
              <w:t>vůdčím</w:t>
            </w:r>
            <w:proofErr w:type="gramEnd"/>
            <w:r w:rsidRPr="001A54E1">
              <w:rPr>
                <w:rFonts w:ascii="Franklin Gothic Book" w:hAnsi="Franklin Gothic Book" w:cs="Tahoma"/>
                <w:sz w:val="20"/>
                <w:szCs w:val="20"/>
              </w:rPr>
              <w:t xml:space="preserve"> jiskrovým výbojem;</w:t>
            </w:r>
            <w:r w:rsidRPr="001A54E1">
              <w:rPr>
                <w:rFonts w:ascii="Franklin Gothic Book" w:hAnsi="Franklin Gothic Book" w:cs="Tahoma"/>
                <w:sz w:val="20"/>
                <w:szCs w:val="20"/>
              </w:rPr>
              <w:br/>
              <w:t xml:space="preserve">* nebezpečí při zasažení vedlejším jiskrovým výbojem: </w:t>
            </w:r>
            <w:r w:rsidRPr="001A54E1">
              <w:rPr>
                <w:rFonts w:ascii="Franklin Gothic Book" w:hAnsi="Franklin Gothic Book" w:cs="Tahoma"/>
                <w:sz w:val="20"/>
                <w:szCs w:val="20"/>
              </w:rPr>
              <w:br/>
              <w:t xml:space="preserve">- popáleniny všech stupňů; </w:t>
            </w:r>
            <w:r w:rsidRPr="001A54E1">
              <w:rPr>
                <w:rFonts w:ascii="Franklin Gothic Book" w:hAnsi="Franklin Gothic Book" w:cs="Tahoma"/>
                <w:sz w:val="20"/>
                <w:szCs w:val="20"/>
              </w:rPr>
              <w:br/>
              <w:t xml:space="preserve">- ochrnutí nervového systému; </w:t>
            </w:r>
            <w:r w:rsidRPr="001A54E1">
              <w:rPr>
                <w:rFonts w:ascii="Franklin Gothic Book" w:hAnsi="Franklin Gothic Book" w:cs="Tahoma"/>
                <w:sz w:val="20"/>
                <w:szCs w:val="20"/>
              </w:rPr>
              <w:br/>
              <w:t xml:space="preserve">- šok, zástava dechu; </w:t>
            </w:r>
            <w:r w:rsidRPr="001A54E1">
              <w:rPr>
                <w:rFonts w:ascii="Franklin Gothic Book" w:hAnsi="Franklin Gothic Book" w:cs="Tahoma"/>
                <w:sz w:val="20"/>
                <w:szCs w:val="20"/>
              </w:rPr>
              <w:br/>
              <w:t xml:space="preserve">- požár po zapálení hořlavých a snadno zápalných látek; </w:t>
            </w:r>
            <w:r w:rsidRPr="001A54E1">
              <w:rPr>
                <w:rFonts w:ascii="Franklin Gothic Book" w:hAnsi="Franklin Gothic Book" w:cs="Tahoma"/>
                <w:sz w:val="20"/>
                <w:szCs w:val="20"/>
              </w:rPr>
              <w:br/>
              <w:t>- přeskok úderu blesku ze svodu na větší kovové plochy nebo hmoty</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sz w:val="20"/>
                <w:szCs w:val="20"/>
              </w:rPr>
              <w:t xml:space="preserve">* </w:t>
            </w:r>
            <w:r w:rsidRPr="001A54E1">
              <w:rPr>
                <w:rFonts w:ascii="Franklin Gothic Book" w:hAnsi="Franklin Gothic Book" w:cs="Tahoma"/>
                <w:b/>
                <w:i/>
                <w:sz w:val="20"/>
                <w:szCs w:val="20"/>
              </w:rPr>
              <w:t>ZÁKAZ PRÁCE PŘI BOUŘKOVÝCH ATMOSFÉRICKÝCH JEVECH – PŘI NEBEZPEČÍ VZNIKU BOUŘKOVÝCH ATMOSFÉRICKÝCH JEVŮ OKAMŽITĚ PŘERUŠIT PLNĚNÍ AC, ZAPARKOVAT VÝDEJNÍ RAMENA, UZAVŘÍT PLNÍCÍ OTVORY (PŘI HORNÍM PLNĚNÍ) A OPUSTIT PROSTOR VÝDEJNÍCH LÁVEK, VYHLEDAT VHODNÝ ÚKRYT V BUDOVĚ</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 zajistit vodivé spojení vhodně a účelně rozmístěných jímacích zařízení (bleskosvodů), jejich uzemněním, příp. použitím jiskřišť, bleskojistek a jiných svodičů atmosférického napětí na budovách a objektech; </w:t>
            </w:r>
            <w:r w:rsidRPr="001A54E1">
              <w:rPr>
                <w:rFonts w:ascii="Franklin Gothic Book" w:hAnsi="Franklin Gothic Book" w:cs="Tahoma"/>
                <w:sz w:val="20"/>
                <w:szCs w:val="20"/>
              </w:rPr>
              <w:br/>
              <w:t>* udržování zařízení k ochraně před atmosférickou elektřinou v řádném stavu (revize, odstraňování závad);</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Statická elektřina</w:t>
            </w: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přímé ohrožení není většinou významné a podstatné, nahromaděné elektrostatické náboje však vytváří potencionální nebezpečí iniciace výbušných koncentrací nebo zapálení par hořlavých kapalin, plynů nebo hořlavých prachů;</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6</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Ochranná opatření spočívají především ve snížení nebo odvádění vzniklých elektrických nábojů, zejm.: </w:t>
            </w:r>
            <w:r w:rsidRPr="001A54E1">
              <w:rPr>
                <w:rFonts w:ascii="Franklin Gothic Book" w:hAnsi="Franklin Gothic Book" w:cs="Tahoma"/>
                <w:sz w:val="20"/>
                <w:szCs w:val="20"/>
              </w:rPr>
              <w:br/>
              <w:t xml:space="preserve">* uzemnění všech vodivých předmětů, na nichž se mohou nahromadit elektrostatické náboje; </w:t>
            </w:r>
            <w:r w:rsidRPr="001A54E1">
              <w:rPr>
                <w:rFonts w:ascii="Franklin Gothic Book" w:hAnsi="Franklin Gothic Book" w:cs="Tahoma"/>
                <w:sz w:val="20"/>
                <w:szCs w:val="20"/>
              </w:rPr>
              <w:br/>
              <w:t xml:space="preserve">* spojení osoby s uzemněním pomocí vodivé obuvi a podlahy; </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udržování zařízení k ochraně před statickou elektřinou v řádném stavu (revize, odstraňování závad);</w:t>
            </w:r>
            <w:r w:rsidRPr="001A54E1">
              <w:rPr>
                <w:rFonts w:ascii="Franklin Gothic Book" w:hAnsi="Franklin Gothic Book" w:cs="Tahoma"/>
                <w:sz w:val="20"/>
                <w:szCs w:val="20"/>
              </w:rPr>
              <w:br/>
              <w:t xml:space="preserve">* používání OOPP v antistatickém provedení, ES prohlášení o shodě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Mechanická rizika – úder, pohmoždění, pořezání, přimáčknutí</w:t>
            </w: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úrazy rukou i jiných částí těla při manipulaci s hadicemi a plnicími rameny;</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úrazy rukou a jiných částí těla při manipulaci s technologickými zařízeními  </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8</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řidič musí být seznámen s návodem k obsluze vozidla</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seznámit řidiče s návodem k obsluze výdejních lávek (místní provozní bezpečnostní předpis - MPBP)</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veškeré manipulace související s plněním AC na výdejních lávkách provádět pouze v souladu s návodem k obsluze výdejních lávek (MPBP pro výdejní lávky);</w:t>
            </w:r>
          </w:p>
          <w:p w:rsidR="009F5651" w:rsidRPr="001A54E1" w:rsidRDefault="009F5651" w:rsidP="009545B2">
            <w:pPr>
              <w:rPr>
                <w:rFonts w:ascii="Franklin Gothic Book" w:hAnsi="Franklin Gothic Book" w:cs="Tahoma"/>
                <w:sz w:val="20"/>
                <w:szCs w:val="20"/>
              </w:rPr>
            </w:pPr>
            <w:r w:rsidRPr="001A54E1">
              <w:rPr>
                <w:rFonts w:ascii="Franklin Gothic Book" w:hAnsi="Franklin Gothic Book" w:cs="Tahoma"/>
                <w:sz w:val="20"/>
                <w:szCs w:val="20"/>
              </w:rPr>
              <w:t xml:space="preserve">* manipulovat s hadicemi jen v souladu s návodem k obsluze vozidla a hadic; </w:t>
            </w:r>
            <w:r w:rsidRPr="001A54E1">
              <w:rPr>
                <w:rFonts w:ascii="Franklin Gothic Book" w:hAnsi="Franklin Gothic Book" w:cs="Tahoma"/>
                <w:sz w:val="20"/>
                <w:szCs w:val="20"/>
              </w:rPr>
              <w:br/>
              <w:t xml:space="preserve">* kontrola dotažení spojů hadic před uvedením zařízení do provozu; </w:t>
            </w:r>
            <w:r w:rsidRPr="001A54E1">
              <w:rPr>
                <w:rFonts w:ascii="Franklin Gothic Book" w:hAnsi="Franklin Gothic Book" w:cs="Tahoma"/>
                <w:sz w:val="20"/>
                <w:szCs w:val="20"/>
              </w:rPr>
              <w:br/>
              <w:t xml:space="preserve">* používat předepsané OOPP – ochranný oděv, rukavice, přilba, ochranné brýle a pracovní obuv;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tc>
        <w:tc>
          <w:tcPr>
            <w:tcW w:w="529"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Potrubní rozvody, hadice – tlaková zařízení</w:t>
            </w: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prudký únik látky netěsnostmi v potrubí a armaturách; prudký únik látky z potrubí nebo armatur při havárii (překročení nejvyššího pracovního přetlaku potrubního systému nebo hadic);</w:t>
            </w:r>
            <w:r w:rsidRPr="001A54E1">
              <w:rPr>
                <w:rFonts w:ascii="Franklin Gothic Book" w:hAnsi="Franklin Gothic Book" w:cs="Tahoma"/>
                <w:sz w:val="20"/>
                <w:szCs w:val="20"/>
              </w:rPr>
              <w:br/>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4</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udržování pojistných zařízení tak, aby nedošlo k překročení nejvyššího pracovního přetlaku potrubního systému ani k selhání pojistného zařízení; </w:t>
            </w:r>
            <w:r w:rsidRPr="001A54E1">
              <w:rPr>
                <w:rFonts w:ascii="Franklin Gothic Book" w:hAnsi="Franklin Gothic Book" w:cs="Tahoma"/>
                <w:sz w:val="20"/>
                <w:szCs w:val="20"/>
              </w:rPr>
              <w:br/>
              <w:t xml:space="preserve">* preventivní údržba, včasné odstraňování závad a poruch na potrubí a armaturách (prasknutí potrubí následkem zamrznutí, nadměrné koroze samovolné uvolnění potrubí z podpěr), odstraňování netěsností; </w:t>
            </w:r>
            <w:r w:rsidRPr="001A54E1">
              <w:rPr>
                <w:rFonts w:ascii="Franklin Gothic Book" w:hAnsi="Franklin Gothic Book" w:cs="Tahoma"/>
                <w:sz w:val="20"/>
                <w:szCs w:val="20"/>
              </w:rPr>
              <w:br/>
              <w:t xml:space="preserve">* udržování armatur, jejich pravidelné protáčení apod.; </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pravidelné kontroly a revize hadic v souladu s návodem k použití,</w:t>
            </w:r>
            <w:r w:rsidRPr="001A54E1">
              <w:rPr>
                <w:rFonts w:ascii="Franklin Gothic Book" w:hAnsi="Franklin Gothic Book" w:cs="Tahoma"/>
                <w:sz w:val="20"/>
                <w:szCs w:val="20"/>
              </w:rPr>
              <w:br/>
              <w:t xml:space="preserve">* používání OOPP k ochraně zraku; </w:t>
            </w:r>
          </w:p>
        </w:tc>
      </w:tr>
      <w:tr w:rsidR="009F5651" w:rsidRPr="001A54E1" w:rsidTr="00E942BB">
        <w:trPr>
          <w:tblCellSpacing w:w="0" w:type="dxa"/>
          <w:jc w:val="center"/>
        </w:trPr>
        <w:tc>
          <w:tcPr>
            <w:tcW w:w="552" w:type="pc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Výdejní lávky PHL</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Veřejné a neveřejné venkovní a vnitřní komunikace</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Odstavné a parkovací plochy</w:t>
            </w:r>
          </w:p>
        </w:tc>
        <w:tc>
          <w:tcPr>
            <w:tcW w:w="529"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Dopravní nehody</w:t>
            </w: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kontakt vozidel vzájemně;</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kontakt vozidla s osobou;</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přejetí osoby; </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zranění osoby samovolným pohybem vratových křídel;</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2</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6</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zajistit právními předpisy požadované periodické školení řidičů</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zajistit zdravotní způsobilost řidičů</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dodržovat obecně platná pravidla pro provoz na pozemních komunikacích;</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při nouzovém stání na veřejných komunikacích používat reflexní vesty se zvýšenou viditelností a označení odstaveného vozidla pomocí výstražného trojúhelníku;</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dodržovat ustanovení Dopravního řádu skladu;</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řídit se instalovaným vodorovným a svislým dopravním značením;</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zajistit bezpečné couvání a otáčení</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neparkovat a neodstavovat vozidla na místech, kde je to zakázáno dopravním značením, nebo na místech vyjmenovaných Dopravním řádem skladu</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znát rozměry vozidla (seznámení řidiče s návodem k obsluze vozidla) a respektovat omezení průjezdních profilů (podjezdy, zúžené průjezdy, vjezdy do vrat, zatížení přejezdových můstků);</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zvýšené pozornosti dbát v prostoru vrátnic – vjezdů (u brány), v prostorech dispečinků atd.;</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pozor při přecházení komunikací obzvlášť, nejsou-li vyznačené přechody pro chodce;</w:t>
            </w: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otevřená křídla vjezdových vrat zajišťovat k tomu určenými pojistkami</w:t>
            </w:r>
          </w:p>
        </w:tc>
      </w:tr>
      <w:tr w:rsidR="009F5651" w:rsidRPr="001A54E1" w:rsidTr="00E942BB">
        <w:trPr>
          <w:tblCellSpacing w:w="0" w:type="dxa"/>
          <w:jc w:val="center"/>
        </w:trPr>
        <w:tc>
          <w:tcPr>
            <w:tcW w:w="552" w:type="pct"/>
            <w:vMerge w:val="restar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Plnění AC </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Výdejní lávky </w:t>
            </w:r>
            <w:r w:rsidRPr="001A54E1">
              <w:rPr>
                <w:rFonts w:ascii="Franklin Gothic Book" w:hAnsi="Franklin Gothic Book" w:cs="Tahoma"/>
                <w:sz w:val="20"/>
                <w:szCs w:val="20"/>
              </w:rPr>
              <w:lastRenderedPageBreak/>
              <w:t>PHL</w:t>
            </w:r>
          </w:p>
          <w:p w:rsidR="009F5651" w:rsidRPr="001A54E1" w:rsidRDefault="009F5651" w:rsidP="00E942BB">
            <w:pPr>
              <w:rPr>
                <w:rFonts w:ascii="Franklin Gothic Book" w:hAnsi="Franklin Gothic Book" w:cs="Tahoma"/>
                <w:sz w:val="20"/>
                <w:szCs w:val="20"/>
              </w:rPr>
            </w:pPr>
          </w:p>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Budovy (šatny, sociální zařízení, kanceláře)</w:t>
            </w:r>
          </w:p>
        </w:tc>
        <w:tc>
          <w:tcPr>
            <w:tcW w:w="529" w:type="pct"/>
            <w:vMerge w:val="restart"/>
            <w:tcMar>
              <w:top w:w="0" w:type="dxa"/>
              <w:left w:w="57" w:type="dxa"/>
              <w:bottom w:w="0" w:type="dxa"/>
              <w:right w:w="57" w:type="dxa"/>
            </w:tcMar>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Elektrická zařízení - úraz el. </w:t>
            </w:r>
            <w:proofErr w:type="gramStart"/>
            <w:r w:rsidRPr="001A54E1">
              <w:rPr>
                <w:rFonts w:ascii="Franklin Gothic Book" w:hAnsi="Franklin Gothic Book" w:cs="Tahoma"/>
                <w:sz w:val="20"/>
                <w:szCs w:val="20"/>
              </w:rPr>
              <w:t>proudem</w:t>
            </w:r>
            <w:proofErr w:type="gramEnd"/>
            <w:r w:rsidRPr="001A54E1">
              <w:rPr>
                <w:rFonts w:ascii="Franklin Gothic Book" w:hAnsi="Franklin Gothic Book" w:cs="Tahoma"/>
                <w:sz w:val="20"/>
                <w:szCs w:val="20"/>
              </w:rPr>
              <w:t xml:space="preserve"> </w:t>
            </w:r>
          </w:p>
          <w:p w:rsidR="009F5651" w:rsidRPr="001A54E1" w:rsidRDefault="009F5651" w:rsidP="00E942BB">
            <w:pPr>
              <w:rPr>
                <w:rFonts w:ascii="Franklin Gothic Book" w:hAnsi="Franklin Gothic Book" w:cs="Tahoma"/>
                <w:sz w:val="20"/>
                <w:szCs w:val="20"/>
              </w:rPr>
            </w:pP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lastRenderedPageBreak/>
              <w:t xml:space="preserve">* úrazy následkem zasažení zaměstnanců el. </w:t>
            </w:r>
            <w:proofErr w:type="gramStart"/>
            <w:r w:rsidRPr="001A54E1">
              <w:rPr>
                <w:rFonts w:ascii="Franklin Gothic Book" w:hAnsi="Franklin Gothic Book" w:cs="Tahoma"/>
                <w:sz w:val="20"/>
                <w:szCs w:val="20"/>
              </w:rPr>
              <w:t>proudem</w:t>
            </w:r>
            <w:proofErr w:type="gramEnd"/>
            <w:r w:rsidRPr="001A54E1">
              <w:rPr>
                <w:rFonts w:ascii="Franklin Gothic Book" w:hAnsi="Franklin Gothic Book" w:cs="Tahoma"/>
                <w:sz w:val="20"/>
                <w:szCs w:val="20"/>
              </w:rPr>
              <w:t xml:space="preserve"> při běžné činnosti, zpravidla dotyk na nekryté, či jinak nezajištěné živé části el. zařízení </w:t>
            </w:r>
            <w:r w:rsidRPr="001A54E1">
              <w:rPr>
                <w:rFonts w:ascii="Franklin Gothic Book" w:hAnsi="Franklin Gothic Book" w:cs="Tahoma"/>
                <w:sz w:val="20"/>
                <w:szCs w:val="20"/>
              </w:rPr>
              <w:lastRenderedPageBreak/>
              <w:t xml:space="preserve">např. při obsluze a činnostech na el. zařízeních zaměstnanci seznámenými a poučenými, úlek při průchodu el. proudu tělem postiženého, následně pád z výšky apod. </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lastRenderedPageBreak/>
              <w:t>1</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xml:space="preserve">* vyloučení činností, při nichž by se zaměstnanec vykonávající práce v blízkosti el. </w:t>
            </w:r>
            <w:proofErr w:type="gramStart"/>
            <w:r w:rsidRPr="001A54E1">
              <w:rPr>
                <w:rFonts w:ascii="Franklin Gothic Book" w:hAnsi="Franklin Gothic Book" w:cs="Tahoma"/>
                <w:b/>
                <w:i/>
                <w:sz w:val="20"/>
                <w:szCs w:val="20"/>
              </w:rPr>
              <w:t>zařízení</w:t>
            </w:r>
            <w:proofErr w:type="gramEnd"/>
            <w:r w:rsidRPr="001A54E1">
              <w:rPr>
                <w:rFonts w:ascii="Franklin Gothic Book" w:hAnsi="Franklin Gothic Book" w:cs="Tahoma"/>
                <w:b/>
                <w:i/>
                <w:sz w:val="20"/>
                <w:szCs w:val="20"/>
              </w:rPr>
              <w:t xml:space="preserve">, dostal do styku s živými částmi pod napětím; </w:t>
            </w:r>
            <w:r w:rsidRPr="001A54E1">
              <w:rPr>
                <w:rFonts w:ascii="Franklin Gothic Book" w:hAnsi="Franklin Gothic Book" w:cs="Tahoma"/>
                <w:b/>
                <w:i/>
                <w:sz w:val="20"/>
                <w:szCs w:val="20"/>
              </w:rPr>
              <w:br/>
            </w:r>
            <w:r w:rsidRPr="001A54E1">
              <w:rPr>
                <w:rFonts w:ascii="Franklin Gothic Book" w:hAnsi="Franklin Gothic Book" w:cs="Tahoma"/>
                <w:b/>
                <w:i/>
                <w:sz w:val="20"/>
                <w:szCs w:val="20"/>
              </w:rPr>
              <w:lastRenderedPageBreak/>
              <w:t xml:space="preserve">* zabránění neodborných zásahů do el. </w:t>
            </w:r>
            <w:proofErr w:type="gramStart"/>
            <w:r w:rsidRPr="001A54E1">
              <w:rPr>
                <w:rFonts w:ascii="Franklin Gothic Book" w:hAnsi="Franklin Gothic Book" w:cs="Tahoma"/>
                <w:b/>
                <w:i/>
                <w:sz w:val="20"/>
                <w:szCs w:val="20"/>
              </w:rPr>
              <w:t>instalace</w:t>
            </w:r>
            <w:proofErr w:type="gramEnd"/>
            <w:r w:rsidRPr="001A54E1">
              <w:rPr>
                <w:rFonts w:ascii="Franklin Gothic Book" w:hAnsi="Franklin Gothic Book" w:cs="Tahoma"/>
                <w:b/>
                <w:i/>
                <w:sz w:val="20"/>
                <w:szCs w:val="20"/>
              </w:rPr>
              <w:t xml:space="preserve">; </w:t>
            </w:r>
            <w:r w:rsidRPr="001A54E1">
              <w:rPr>
                <w:rFonts w:ascii="Franklin Gothic Book" w:hAnsi="Franklin Gothic Book" w:cs="Tahoma"/>
                <w:b/>
                <w:i/>
                <w:sz w:val="20"/>
                <w:szCs w:val="20"/>
              </w:rPr>
              <w:br/>
              <w:t xml:space="preserve">* udržování prozatímních el. </w:t>
            </w:r>
            <w:proofErr w:type="gramStart"/>
            <w:r w:rsidRPr="001A54E1">
              <w:rPr>
                <w:rFonts w:ascii="Franklin Gothic Book" w:hAnsi="Franklin Gothic Book" w:cs="Tahoma"/>
                <w:b/>
                <w:i/>
                <w:sz w:val="20"/>
                <w:szCs w:val="20"/>
              </w:rPr>
              <w:t>zařízení</w:t>
            </w:r>
            <w:proofErr w:type="gramEnd"/>
            <w:r w:rsidRPr="001A54E1">
              <w:rPr>
                <w:rFonts w:ascii="Franklin Gothic Book" w:hAnsi="Franklin Gothic Book" w:cs="Tahoma"/>
                <w:b/>
                <w:i/>
                <w:sz w:val="20"/>
                <w:szCs w:val="20"/>
              </w:rPr>
              <w:t xml:space="preserve"> v bezpečném stavu - výchozí revize, pravidelné revize, pravidelný odborný dohled pověřeným elektrikářem (prohlídky, a odstraňování závad); </w:t>
            </w:r>
            <w:r w:rsidRPr="001A54E1">
              <w:rPr>
                <w:rFonts w:ascii="Franklin Gothic Book" w:hAnsi="Franklin Gothic Book" w:cs="Tahoma"/>
                <w:b/>
                <w:i/>
                <w:sz w:val="20"/>
                <w:szCs w:val="20"/>
              </w:rPr>
              <w:br/>
              <w:t xml:space="preserve">* vypínání el. </w:t>
            </w:r>
            <w:proofErr w:type="gramStart"/>
            <w:r w:rsidRPr="001A54E1">
              <w:rPr>
                <w:rFonts w:ascii="Franklin Gothic Book" w:hAnsi="Franklin Gothic Book" w:cs="Tahoma"/>
                <w:b/>
                <w:i/>
                <w:sz w:val="20"/>
                <w:szCs w:val="20"/>
              </w:rPr>
              <w:t>zařízení</w:t>
            </w:r>
            <w:proofErr w:type="gramEnd"/>
            <w:r w:rsidRPr="001A54E1">
              <w:rPr>
                <w:rFonts w:ascii="Franklin Gothic Book" w:hAnsi="Franklin Gothic Book" w:cs="Tahoma"/>
                <w:b/>
                <w:i/>
                <w:sz w:val="20"/>
                <w:szCs w:val="20"/>
              </w:rPr>
              <w:t xml:space="preserve"> po ukončení </w:t>
            </w:r>
            <w:proofErr w:type="spellStart"/>
            <w:r w:rsidRPr="001A54E1">
              <w:rPr>
                <w:rFonts w:ascii="Franklin Gothic Book" w:hAnsi="Franklin Gothic Book" w:cs="Tahoma"/>
                <w:b/>
                <w:i/>
                <w:sz w:val="20"/>
                <w:szCs w:val="20"/>
              </w:rPr>
              <w:t>prac</w:t>
            </w:r>
            <w:proofErr w:type="spellEnd"/>
            <w:r w:rsidRPr="001A54E1">
              <w:rPr>
                <w:rFonts w:ascii="Franklin Gothic Book" w:hAnsi="Franklin Gothic Book" w:cs="Tahoma"/>
                <w:b/>
                <w:i/>
                <w:sz w:val="20"/>
                <w:szCs w:val="20"/>
              </w:rPr>
              <w:t xml:space="preserve">. doby (požární nebezpečí) a dodržování provoz. podmínek nepřetržitě provozovaných topidel a zdrojů el. vytápění; </w:t>
            </w:r>
          </w:p>
        </w:tc>
      </w:tr>
      <w:tr w:rsidR="009F5651" w:rsidRPr="001A54E1" w:rsidTr="00E942BB">
        <w:trPr>
          <w:tblCellSpacing w:w="0" w:type="dxa"/>
          <w:jc w:val="center"/>
        </w:trPr>
        <w:tc>
          <w:tcPr>
            <w:tcW w:w="0" w:type="auto"/>
            <w:vMerge/>
            <w:vAlign w:val="center"/>
            <w:hideMark/>
          </w:tcPr>
          <w:p w:rsidR="009F5651" w:rsidRPr="001A54E1" w:rsidRDefault="009F5651" w:rsidP="00E942BB">
            <w:pPr>
              <w:rPr>
                <w:rFonts w:ascii="Franklin Gothic Book" w:hAnsi="Franklin Gothic Book" w:cs="Tahoma"/>
                <w:sz w:val="20"/>
                <w:szCs w:val="20"/>
              </w:rPr>
            </w:pPr>
          </w:p>
        </w:tc>
        <w:tc>
          <w:tcPr>
            <w:tcW w:w="0" w:type="auto"/>
            <w:vMerge/>
            <w:vAlign w:val="center"/>
            <w:hideMark/>
          </w:tcPr>
          <w:p w:rsidR="009F5651" w:rsidRPr="001A54E1" w:rsidRDefault="009F5651" w:rsidP="00E942BB">
            <w:pPr>
              <w:rPr>
                <w:rFonts w:ascii="Franklin Gothic Book" w:hAnsi="Franklin Gothic Book" w:cs="Tahoma"/>
                <w:sz w:val="20"/>
                <w:szCs w:val="20"/>
              </w:rPr>
            </w:pPr>
          </w:p>
        </w:tc>
        <w:tc>
          <w:tcPr>
            <w:tcW w:w="1603" w:type="pct"/>
            <w:tcMar>
              <w:top w:w="0" w:type="dxa"/>
              <w:left w:w="57" w:type="dxa"/>
              <w:bottom w:w="0" w:type="dxa"/>
              <w:right w:w="57" w:type="dxa"/>
            </w:tcMar>
            <w:hideMark/>
          </w:tcPr>
          <w:p w:rsidR="009F5651" w:rsidRPr="001A54E1" w:rsidRDefault="009F5651" w:rsidP="00E942BB">
            <w:pPr>
              <w:rPr>
                <w:rFonts w:ascii="Franklin Gothic Book" w:hAnsi="Franklin Gothic Book" w:cs="Tahoma"/>
                <w:sz w:val="20"/>
                <w:szCs w:val="20"/>
              </w:rPr>
            </w:pPr>
            <w:r w:rsidRPr="001A54E1">
              <w:rPr>
                <w:rFonts w:ascii="Franklin Gothic Book" w:hAnsi="Franklin Gothic Book" w:cs="Tahoma"/>
                <w:sz w:val="20"/>
                <w:szCs w:val="20"/>
              </w:rPr>
              <w:t xml:space="preserve">* dotyk osob s živými částmi tj. přímý dotyk s částmi, které jsou pod napětím nebo s částmi, které se staly živými následkem špatných </w:t>
            </w:r>
            <w:proofErr w:type="spellStart"/>
            <w:r w:rsidRPr="001A54E1">
              <w:rPr>
                <w:rFonts w:ascii="Franklin Gothic Book" w:hAnsi="Franklin Gothic Book" w:cs="Tahoma"/>
                <w:sz w:val="20"/>
                <w:szCs w:val="20"/>
              </w:rPr>
              <w:t>podm</w:t>
            </w:r>
            <w:proofErr w:type="spellEnd"/>
            <w:r w:rsidRPr="001A54E1">
              <w:rPr>
                <w:rFonts w:ascii="Franklin Gothic Book" w:hAnsi="Franklin Gothic Book" w:cs="Tahoma"/>
                <w:sz w:val="20"/>
                <w:szCs w:val="20"/>
              </w:rPr>
              <w:t xml:space="preserve">., zvláště jako: </w:t>
            </w:r>
            <w:r w:rsidRPr="001A54E1">
              <w:rPr>
                <w:rFonts w:ascii="Franklin Gothic Book" w:hAnsi="Franklin Gothic Book" w:cs="Tahoma"/>
                <w:sz w:val="20"/>
                <w:szCs w:val="20"/>
              </w:rPr>
              <w:br/>
              <w:t xml:space="preserve">- výsledek poruchy izolace (nepřímý dotyk), nedokonalá ochrana před úrazem el. </w:t>
            </w:r>
            <w:proofErr w:type="gramStart"/>
            <w:r w:rsidRPr="001A54E1">
              <w:rPr>
                <w:rFonts w:ascii="Franklin Gothic Book" w:hAnsi="Franklin Gothic Book" w:cs="Tahoma"/>
                <w:sz w:val="20"/>
                <w:szCs w:val="20"/>
              </w:rPr>
              <w:t>proudem</w:t>
            </w:r>
            <w:proofErr w:type="gramEnd"/>
            <w:r w:rsidRPr="001A54E1">
              <w:rPr>
                <w:rFonts w:ascii="Franklin Gothic Book" w:hAnsi="Franklin Gothic Book" w:cs="Tahoma"/>
                <w:sz w:val="20"/>
                <w:szCs w:val="20"/>
              </w:rPr>
              <w:t xml:space="preserve"> neživých částí, </w:t>
            </w:r>
            <w:r w:rsidRPr="001A54E1">
              <w:rPr>
                <w:rFonts w:ascii="Franklin Gothic Book" w:hAnsi="Franklin Gothic Book" w:cs="Tahoma"/>
                <w:sz w:val="20"/>
                <w:szCs w:val="20"/>
              </w:rPr>
              <w:br/>
              <w:t xml:space="preserve">- neodpovídající stupeň ochrany před dotykem (nahodilým, neúmyslným, svévolným), </w:t>
            </w:r>
            <w:r w:rsidRPr="001A54E1">
              <w:rPr>
                <w:rFonts w:ascii="Franklin Gothic Book" w:hAnsi="Franklin Gothic Book" w:cs="Tahoma"/>
                <w:sz w:val="20"/>
                <w:szCs w:val="20"/>
              </w:rPr>
              <w:br/>
              <w:t xml:space="preserve">- vadné funkce el. výstroje (výzbroje), chybějící jištění el. výstroje (výzbroje) např. částí el. zařízení, pracovních strojů apod.; </w:t>
            </w:r>
            <w:r w:rsidRPr="001A54E1">
              <w:rPr>
                <w:rFonts w:ascii="Franklin Gothic Book" w:hAnsi="Franklin Gothic Book" w:cs="Tahoma"/>
                <w:sz w:val="20"/>
                <w:szCs w:val="20"/>
              </w:rPr>
              <w:br/>
              <w:t xml:space="preserve">- při </w:t>
            </w:r>
            <w:proofErr w:type="spellStart"/>
            <w:r w:rsidRPr="001A54E1">
              <w:rPr>
                <w:rFonts w:ascii="Franklin Gothic Book" w:hAnsi="Franklin Gothic Book" w:cs="Tahoma"/>
                <w:sz w:val="20"/>
                <w:szCs w:val="20"/>
              </w:rPr>
              <w:t>nechrán</w:t>
            </w:r>
            <w:proofErr w:type="spellEnd"/>
            <w:r w:rsidRPr="001A54E1">
              <w:rPr>
                <w:rFonts w:ascii="Franklin Gothic Book" w:hAnsi="Franklin Gothic Book" w:cs="Tahoma"/>
                <w:sz w:val="20"/>
                <w:szCs w:val="20"/>
              </w:rPr>
              <w:t xml:space="preserve">. živých částech např. v otevřeném rozvaděči, poškozené části el. </w:t>
            </w:r>
            <w:proofErr w:type="gramStart"/>
            <w:r w:rsidRPr="001A54E1">
              <w:rPr>
                <w:rFonts w:ascii="Franklin Gothic Book" w:hAnsi="Franklin Gothic Book" w:cs="Tahoma"/>
                <w:sz w:val="20"/>
                <w:szCs w:val="20"/>
              </w:rPr>
              <w:t>instalace</w:t>
            </w:r>
            <w:proofErr w:type="gramEnd"/>
            <w:r w:rsidRPr="001A54E1">
              <w:rPr>
                <w:rFonts w:ascii="Franklin Gothic Book" w:hAnsi="Franklin Gothic Book" w:cs="Tahoma"/>
                <w:sz w:val="20"/>
                <w:szCs w:val="20"/>
              </w:rPr>
              <w:t xml:space="preserve">, demontované kryty apod., </w:t>
            </w:r>
            <w:r w:rsidRPr="001A54E1">
              <w:rPr>
                <w:rFonts w:ascii="Franklin Gothic Book" w:hAnsi="Franklin Gothic Book" w:cs="Tahoma"/>
                <w:sz w:val="20"/>
                <w:szCs w:val="20"/>
              </w:rPr>
              <w:br/>
              <w:t>- přístupné živé části el. zařízení v důsledku mechanického poškození např. rozváděče apod.</w:t>
            </w:r>
            <w:r w:rsidRPr="001A54E1">
              <w:rPr>
                <w:rFonts w:ascii="Franklin Gothic Book" w:hAnsi="Franklin Gothic Book" w:cs="Tahoma"/>
                <w:sz w:val="20"/>
                <w:szCs w:val="20"/>
              </w:rPr>
              <w:br/>
              <w:t>* vytržení přívodní šňůry nešetrnou, nežádoucí nebo zakázanou manipulací zaměstnanci;</w:t>
            </w:r>
            <w:r w:rsidRPr="001A54E1">
              <w:rPr>
                <w:rFonts w:ascii="Franklin Gothic Book" w:hAnsi="Franklin Gothic Book" w:cs="Tahoma"/>
                <w:sz w:val="20"/>
                <w:szCs w:val="20"/>
              </w:rPr>
              <w:br/>
              <w:t xml:space="preserve">* porušení izolace připojených </w:t>
            </w:r>
            <w:proofErr w:type="spellStart"/>
            <w:r w:rsidRPr="001A54E1">
              <w:rPr>
                <w:rFonts w:ascii="Franklin Gothic Book" w:hAnsi="Franklin Gothic Book" w:cs="Tahoma"/>
                <w:sz w:val="20"/>
                <w:szCs w:val="20"/>
              </w:rPr>
              <w:t>pohybl</w:t>
            </w:r>
            <w:proofErr w:type="spellEnd"/>
            <w:r w:rsidRPr="001A54E1">
              <w:rPr>
                <w:rFonts w:ascii="Franklin Gothic Book" w:hAnsi="Franklin Gothic Book" w:cs="Tahoma"/>
                <w:sz w:val="20"/>
                <w:szCs w:val="20"/>
              </w:rPr>
              <w:t>. přívodů (prodření, proseknutí a jiného mechanického poškození izolace na holý vodič) následkem vystavení nebezpečí mechanického poškození (chybné uložení nebo ne</w:t>
            </w:r>
            <w:bookmarkStart w:id="0" w:name="_GoBack"/>
            <w:bookmarkEnd w:id="0"/>
            <w:r w:rsidRPr="001A54E1">
              <w:rPr>
                <w:rFonts w:ascii="Franklin Gothic Book" w:hAnsi="Franklin Gothic Book" w:cs="Tahoma"/>
                <w:sz w:val="20"/>
                <w:szCs w:val="20"/>
              </w:rPr>
              <w:t>správné používání)</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27"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1</w:t>
            </w:r>
          </w:p>
        </w:tc>
        <w:tc>
          <w:tcPr>
            <w:tcW w:w="128" w:type="pct"/>
            <w:tcMar>
              <w:top w:w="0" w:type="dxa"/>
              <w:left w:w="57" w:type="dxa"/>
              <w:bottom w:w="0" w:type="dxa"/>
              <w:right w:w="57" w:type="dxa"/>
            </w:tcMar>
            <w:hideMark/>
          </w:tcPr>
          <w:p w:rsidR="009F5651" w:rsidRPr="001A54E1" w:rsidRDefault="009F5651" w:rsidP="00E942BB">
            <w:pPr>
              <w:jc w:val="center"/>
              <w:rPr>
                <w:rFonts w:ascii="Franklin Gothic Book" w:hAnsi="Franklin Gothic Book" w:cs="Tahoma"/>
                <w:sz w:val="20"/>
                <w:szCs w:val="20"/>
              </w:rPr>
            </w:pPr>
            <w:r w:rsidRPr="001A54E1">
              <w:rPr>
                <w:rFonts w:ascii="Franklin Gothic Book" w:hAnsi="Franklin Gothic Book" w:cs="Tahoma"/>
                <w:sz w:val="20"/>
                <w:szCs w:val="20"/>
              </w:rPr>
              <w:t>3</w:t>
            </w:r>
          </w:p>
        </w:tc>
        <w:tc>
          <w:tcPr>
            <w:tcW w:w="1807" w:type="pct"/>
            <w:tcMar>
              <w:top w:w="0" w:type="dxa"/>
              <w:left w:w="57" w:type="dxa"/>
              <w:bottom w:w="0" w:type="dxa"/>
              <w:right w:w="57" w:type="dxa"/>
            </w:tcMar>
            <w:hideMark/>
          </w:tcPr>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 xml:space="preserve">* dodržování zákazu odstraňovat zábrany a kryty, otvírat přístupy k el. </w:t>
            </w:r>
            <w:proofErr w:type="gramStart"/>
            <w:r w:rsidRPr="001A54E1">
              <w:rPr>
                <w:rFonts w:ascii="Franklin Gothic Book" w:hAnsi="Franklin Gothic Book" w:cs="Tahoma"/>
                <w:b/>
                <w:i/>
                <w:sz w:val="20"/>
                <w:szCs w:val="20"/>
              </w:rPr>
              <w:t>částem</w:t>
            </w:r>
            <w:proofErr w:type="gramEnd"/>
            <w:r w:rsidRPr="001A54E1">
              <w:rPr>
                <w:rFonts w:ascii="Franklin Gothic Book" w:hAnsi="Franklin Gothic Book" w:cs="Tahoma"/>
                <w:b/>
                <w:i/>
                <w:sz w:val="20"/>
                <w:szCs w:val="20"/>
              </w:rPr>
              <w:t xml:space="preserve">, vyřazovat z funkce ochranné prvky zakrytí, uzavření; respektovat bezpečnostní značky; </w:t>
            </w:r>
            <w:r w:rsidRPr="001A54E1">
              <w:rPr>
                <w:rFonts w:ascii="Franklin Gothic Book" w:hAnsi="Franklin Gothic Book" w:cs="Tahoma"/>
                <w:b/>
                <w:i/>
                <w:sz w:val="20"/>
                <w:szCs w:val="20"/>
              </w:rPr>
              <w:br/>
              <w:t xml:space="preserve">* vyloučení činností, při nichž by se zaměstnanec vykonávající práce v blízkosti el. </w:t>
            </w:r>
            <w:proofErr w:type="gramStart"/>
            <w:r w:rsidRPr="001A54E1">
              <w:rPr>
                <w:rFonts w:ascii="Franklin Gothic Book" w:hAnsi="Franklin Gothic Book" w:cs="Tahoma"/>
                <w:b/>
                <w:i/>
                <w:sz w:val="20"/>
                <w:szCs w:val="20"/>
              </w:rPr>
              <w:t>zařízení</w:t>
            </w:r>
            <w:proofErr w:type="gramEnd"/>
            <w:r w:rsidRPr="001A54E1">
              <w:rPr>
                <w:rFonts w:ascii="Franklin Gothic Book" w:hAnsi="Franklin Gothic Book" w:cs="Tahoma"/>
                <w:b/>
                <w:i/>
                <w:sz w:val="20"/>
                <w:szCs w:val="20"/>
              </w:rPr>
              <w:t xml:space="preserve">, dostal do styku s živými částmi pod napětím, </w:t>
            </w:r>
            <w:r w:rsidRPr="001A54E1">
              <w:rPr>
                <w:rFonts w:ascii="Franklin Gothic Book" w:hAnsi="Franklin Gothic Book" w:cs="Tahoma"/>
                <w:b/>
                <w:i/>
                <w:sz w:val="20"/>
                <w:szCs w:val="20"/>
              </w:rPr>
              <w:br/>
              <w:t xml:space="preserve">* odborné připojování a opravy přívodních a </w:t>
            </w:r>
            <w:proofErr w:type="spellStart"/>
            <w:r w:rsidRPr="001A54E1">
              <w:rPr>
                <w:rFonts w:ascii="Franklin Gothic Book" w:hAnsi="Franklin Gothic Book" w:cs="Tahoma"/>
                <w:b/>
                <w:i/>
                <w:sz w:val="20"/>
                <w:szCs w:val="20"/>
              </w:rPr>
              <w:t>prodlužov</w:t>
            </w:r>
            <w:proofErr w:type="spellEnd"/>
            <w:r w:rsidRPr="001A54E1">
              <w:rPr>
                <w:rFonts w:ascii="Franklin Gothic Book" w:hAnsi="Franklin Gothic Book" w:cs="Tahoma"/>
                <w:b/>
                <w:i/>
                <w:sz w:val="20"/>
                <w:szCs w:val="20"/>
              </w:rPr>
              <w:t xml:space="preserve">. šňůr, ověřování správnosti připojení, používání </w:t>
            </w:r>
            <w:proofErr w:type="spellStart"/>
            <w:r w:rsidRPr="001A54E1">
              <w:rPr>
                <w:rFonts w:ascii="Franklin Gothic Book" w:hAnsi="Franklin Gothic Book" w:cs="Tahoma"/>
                <w:b/>
                <w:i/>
                <w:sz w:val="20"/>
                <w:szCs w:val="20"/>
              </w:rPr>
              <w:t>odpovíd</w:t>
            </w:r>
            <w:proofErr w:type="spellEnd"/>
            <w:r w:rsidRPr="001A54E1">
              <w:rPr>
                <w:rFonts w:ascii="Franklin Gothic Book" w:hAnsi="Franklin Gothic Book" w:cs="Tahoma"/>
                <w:b/>
                <w:i/>
                <w:sz w:val="20"/>
                <w:szCs w:val="20"/>
              </w:rPr>
              <w:t xml:space="preserve">. šňůr a kabelů s ochran. vodičem; </w:t>
            </w:r>
            <w:r w:rsidRPr="001A54E1">
              <w:rPr>
                <w:rFonts w:ascii="Franklin Gothic Book" w:hAnsi="Franklin Gothic Book" w:cs="Tahoma"/>
                <w:b/>
                <w:i/>
                <w:sz w:val="20"/>
                <w:szCs w:val="20"/>
              </w:rPr>
              <w:br/>
              <w:t xml:space="preserve">* spoje odlehčovat od tahu, prodlužovací šňůry připojovat s ochranným vodičem, ochranný vodič musí být delší, aby při vytržení byl přerušen jako poslední; </w:t>
            </w:r>
            <w:r w:rsidRPr="001A54E1">
              <w:rPr>
                <w:rFonts w:ascii="Franklin Gothic Book" w:hAnsi="Franklin Gothic Book" w:cs="Tahoma"/>
                <w:b/>
                <w:i/>
                <w:sz w:val="20"/>
                <w:szCs w:val="20"/>
              </w:rPr>
              <w:br/>
              <w:t xml:space="preserve">* zabránění neodborných zásahů do el. </w:t>
            </w:r>
            <w:proofErr w:type="gramStart"/>
            <w:r w:rsidRPr="001A54E1">
              <w:rPr>
                <w:rFonts w:ascii="Franklin Gothic Book" w:hAnsi="Franklin Gothic Book" w:cs="Tahoma"/>
                <w:b/>
                <w:i/>
                <w:sz w:val="20"/>
                <w:szCs w:val="20"/>
              </w:rPr>
              <w:t>instalace</w:t>
            </w:r>
            <w:proofErr w:type="gramEnd"/>
            <w:r w:rsidRPr="001A54E1">
              <w:rPr>
                <w:rFonts w:ascii="Franklin Gothic Book" w:hAnsi="Franklin Gothic Book" w:cs="Tahoma"/>
                <w:b/>
                <w:i/>
                <w:sz w:val="20"/>
                <w:szCs w:val="20"/>
              </w:rPr>
              <w:t xml:space="preserve">; </w:t>
            </w:r>
            <w:r w:rsidRPr="001A54E1">
              <w:rPr>
                <w:rFonts w:ascii="Franklin Gothic Book" w:hAnsi="Franklin Gothic Book" w:cs="Tahoma"/>
                <w:b/>
                <w:i/>
                <w:sz w:val="20"/>
                <w:szCs w:val="20"/>
              </w:rPr>
              <w:br/>
              <w:t xml:space="preserve">* udržování prozatímních el. </w:t>
            </w:r>
            <w:proofErr w:type="gramStart"/>
            <w:r w:rsidRPr="001A54E1">
              <w:rPr>
                <w:rFonts w:ascii="Franklin Gothic Book" w:hAnsi="Franklin Gothic Book" w:cs="Tahoma"/>
                <w:b/>
                <w:i/>
                <w:sz w:val="20"/>
                <w:szCs w:val="20"/>
              </w:rPr>
              <w:t>zařízení</w:t>
            </w:r>
            <w:proofErr w:type="gramEnd"/>
            <w:r w:rsidRPr="001A54E1">
              <w:rPr>
                <w:rFonts w:ascii="Franklin Gothic Book" w:hAnsi="Franklin Gothic Book" w:cs="Tahoma"/>
                <w:b/>
                <w:i/>
                <w:sz w:val="20"/>
                <w:szCs w:val="20"/>
              </w:rPr>
              <w:t xml:space="preserve"> v bezpečném stavu - výchozí revize, pravidelné revize, pravidelný odborný dohled pověřeným elektrikářem;</w:t>
            </w:r>
            <w:r w:rsidRPr="001A54E1">
              <w:rPr>
                <w:rFonts w:ascii="Franklin Gothic Book" w:hAnsi="Franklin Gothic Book" w:cs="Tahoma"/>
                <w:b/>
                <w:i/>
                <w:sz w:val="20"/>
                <w:szCs w:val="20"/>
              </w:rPr>
              <w:br/>
              <w:t xml:space="preserve">* udržování el. kabelů a el. přívodů (např. proti </w:t>
            </w:r>
            <w:proofErr w:type="spellStart"/>
            <w:r w:rsidRPr="001A54E1">
              <w:rPr>
                <w:rFonts w:ascii="Franklin Gothic Book" w:hAnsi="Franklin Gothic Book" w:cs="Tahoma"/>
                <w:b/>
                <w:i/>
                <w:sz w:val="20"/>
                <w:szCs w:val="20"/>
              </w:rPr>
              <w:t>mechan</w:t>
            </w:r>
            <w:proofErr w:type="spellEnd"/>
            <w:r w:rsidRPr="001A54E1">
              <w:rPr>
                <w:rFonts w:ascii="Franklin Gothic Book" w:hAnsi="Franklin Gothic Book" w:cs="Tahoma"/>
                <w:b/>
                <w:i/>
                <w:sz w:val="20"/>
                <w:szCs w:val="20"/>
              </w:rPr>
              <w:t>. poškození, vytržení ze svorek apod.);</w:t>
            </w:r>
            <w:r w:rsidRPr="001A54E1">
              <w:rPr>
                <w:rFonts w:ascii="Franklin Gothic Book" w:hAnsi="Franklin Gothic Book" w:cs="Tahoma"/>
                <w:b/>
                <w:i/>
                <w:sz w:val="20"/>
                <w:szCs w:val="20"/>
              </w:rPr>
              <w:br/>
              <w:t xml:space="preserve">* dodržování zákazu omotávání el. kabelů kolem </w:t>
            </w:r>
            <w:proofErr w:type="spellStart"/>
            <w:r w:rsidRPr="001A54E1">
              <w:rPr>
                <w:rFonts w:ascii="Franklin Gothic Book" w:hAnsi="Franklin Gothic Book" w:cs="Tahoma"/>
                <w:b/>
                <w:i/>
                <w:sz w:val="20"/>
                <w:szCs w:val="20"/>
              </w:rPr>
              <w:t>kovov</w:t>
            </w:r>
            <w:proofErr w:type="spellEnd"/>
            <w:r w:rsidRPr="001A54E1">
              <w:rPr>
                <w:rFonts w:ascii="Franklin Gothic Book" w:hAnsi="Franklin Gothic Book" w:cs="Tahoma"/>
                <w:b/>
                <w:i/>
                <w:sz w:val="20"/>
                <w:szCs w:val="20"/>
              </w:rPr>
              <w:t xml:space="preserve">. konstrukcí, objektů zábradlí, lešení apod. na pracovištích; </w:t>
            </w:r>
            <w:r w:rsidRPr="001A54E1">
              <w:rPr>
                <w:rFonts w:ascii="Franklin Gothic Book" w:hAnsi="Franklin Gothic Book" w:cs="Tahoma"/>
                <w:b/>
                <w:i/>
                <w:sz w:val="20"/>
                <w:szCs w:val="20"/>
              </w:rPr>
              <w:br/>
              <w:t xml:space="preserve">* šetrné zacházení s el. </w:t>
            </w:r>
            <w:proofErr w:type="gramStart"/>
            <w:r w:rsidRPr="001A54E1">
              <w:rPr>
                <w:rFonts w:ascii="Franklin Gothic Book" w:hAnsi="Franklin Gothic Book" w:cs="Tahoma"/>
                <w:b/>
                <w:i/>
                <w:sz w:val="20"/>
                <w:szCs w:val="20"/>
              </w:rPr>
              <w:t>přívody</w:t>
            </w:r>
            <w:proofErr w:type="gramEnd"/>
            <w:r w:rsidRPr="001A54E1">
              <w:rPr>
                <w:rFonts w:ascii="Franklin Gothic Book" w:hAnsi="Franklin Gothic Book" w:cs="Tahoma"/>
                <w:b/>
                <w:i/>
                <w:sz w:val="20"/>
                <w:szCs w:val="20"/>
              </w:rPr>
              <w:t xml:space="preserve"> zaměstnanci při manipulaci s el. zařízeními, vypínání, zapínání do zásuvek apod., šetrné zacházení s kabely a přívod. šňůrami; </w:t>
            </w:r>
            <w:r w:rsidRPr="001A54E1">
              <w:rPr>
                <w:rFonts w:ascii="Franklin Gothic Book" w:hAnsi="Franklin Gothic Book" w:cs="Tahoma"/>
                <w:b/>
                <w:i/>
                <w:sz w:val="20"/>
                <w:szCs w:val="20"/>
              </w:rPr>
              <w:br/>
              <w:t xml:space="preserve">* dodržovat zákaz vedení el. </w:t>
            </w:r>
            <w:proofErr w:type="gramStart"/>
            <w:r w:rsidRPr="001A54E1">
              <w:rPr>
                <w:rFonts w:ascii="Franklin Gothic Book" w:hAnsi="Franklin Gothic Book" w:cs="Tahoma"/>
                <w:b/>
                <w:i/>
                <w:sz w:val="20"/>
                <w:szCs w:val="20"/>
              </w:rPr>
              <w:t>přívodních</w:t>
            </w:r>
            <w:proofErr w:type="gramEnd"/>
            <w:r w:rsidRPr="001A54E1">
              <w:rPr>
                <w:rFonts w:ascii="Franklin Gothic Book" w:hAnsi="Franklin Gothic Book" w:cs="Tahoma"/>
                <w:b/>
                <w:i/>
                <w:sz w:val="20"/>
                <w:szCs w:val="20"/>
              </w:rPr>
              <w:t xml:space="preserve"> kabelů po komunikacích a tam, kde by mohlo dojít k jejich poškození jiným zařízením;</w:t>
            </w:r>
            <w:r w:rsidRPr="001A54E1">
              <w:rPr>
                <w:rFonts w:ascii="Franklin Gothic Book" w:hAnsi="Franklin Gothic Book" w:cs="Tahoma"/>
                <w:b/>
                <w:i/>
                <w:sz w:val="20"/>
                <w:szCs w:val="20"/>
              </w:rPr>
              <w:br/>
              <w:t xml:space="preserve">* před přemístěním spotřebiče připojeného pohyblivým přívodem spotřebič bezpečně odpojit vytažením vidlice ze zásuvky (neplatí pro spotřebiče, které jsou k tomu účelu zvlášť konstruovány a uzpůsobeny); </w:t>
            </w:r>
            <w:r w:rsidRPr="001A54E1">
              <w:rPr>
                <w:rFonts w:ascii="Franklin Gothic Book" w:hAnsi="Franklin Gothic Book" w:cs="Tahoma"/>
                <w:b/>
                <w:i/>
                <w:sz w:val="20"/>
                <w:szCs w:val="20"/>
              </w:rPr>
              <w:br/>
              <w:t xml:space="preserve">* vyhnout se používání prodlužovacích přívodů, používat je jen v nejnutnější délce; nepoužívat prodlužovací přívody s </w:t>
            </w:r>
            <w:r w:rsidRPr="001A54E1">
              <w:rPr>
                <w:rFonts w:ascii="Franklin Gothic Book" w:hAnsi="Franklin Gothic Book" w:cs="Tahoma"/>
                <w:b/>
                <w:i/>
                <w:sz w:val="20"/>
                <w:szCs w:val="20"/>
              </w:rPr>
              <w:lastRenderedPageBreak/>
              <w:t xml:space="preserve">vidlicemi na obou stranách; </w:t>
            </w:r>
            <w:r w:rsidRPr="001A54E1">
              <w:rPr>
                <w:rFonts w:ascii="Franklin Gothic Book" w:hAnsi="Franklin Gothic Book" w:cs="Tahoma"/>
                <w:b/>
                <w:i/>
                <w:sz w:val="20"/>
                <w:szCs w:val="20"/>
              </w:rPr>
              <w:br/>
              <w:t xml:space="preserve">* přesvědčit se před použitím el. </w:t>
            </w:r>
            <w:proofErr w:type="gramStart"/>
            <w:r w:rsidRPr="001A54E1">
              <w:rPr>
                <w:rFonts w:ascii="Franklin Gothic Book" w:hAnsi="Franklin Gothic Book" w:cs="Tahoma"/>
                <w:b/>
                <w:i/>
                <w:sz w:val="20"/>
                <w:szCs w:val="20"/>
              </w:rPr>
              <w:t>přístroje</w:t>
            </w:r>
            <w:proofErr w:type="gramEnd"/>
            <w:r w:rsidRPr="001A54E1">
              <w:rPr>
                <w:rFonts w:ascii="Franklin Gothic Book" w:hAnsi="Franklin Gothic Book" w:cs="Tahoma"/>
                <w:b/>
                <w:i/>
                <w:sz w:val="20"/>
                <w:szCs w:val="20"/>
              </w:rPr>
              <w:t xml:space="preserve"> nebo el. zařízení o jeho řádném stavu (řádná kontrola); </w:t>
            </w:r>
          </w:p>
          <w:p w:rsidR="009F5651" w:rsidRPr="001A54E1" w:rsidRDefault="009F5651" w:rsidP="00E942BB">
            <w:pPr>
              <w:rPr>
                <w:rFonts w:ascii="Franklin Gothic Book" w:hAnsi="Franklin Gothic Book" w:cs="Tahoma"/>
                <w:b/>
                <w:i/>
                <w:sz w:val="20"/>
                <w:szCs w:val="20"/>
              </w:rPr>
            </w:pPr>
            <w:r w:rsidRPr="001A54E1">
              <w:rPr>
                <w:rFonts w:ascii="Franklin Gothic Book" w:hAnsi="Franklin Gothic Book" w:cs="Tahoma"/>
                <w:b/>
                <w:i/>
                <w:sz w:val="20"/>
                <w:szCs w:val="20"/>
              </w:rPr>
              <w:t>*</w:t>
            </w:r>
            <w:r w:rsidRPr="001A54E1">
              <w:rPr>
                <w:rFonts w:ascii="Franklin Gothic Book" w:hAnsi="Franklin Gothic Book" w:cs="Tahoma"/>
                <w:sz w:val="20"/>
                <w:szCs w:val="20"/>
              </w:rPr>
              <w:t xml:space="preserve"> udržování el. </w:t>
            </w:r>
            <w:proofErr w:type="gramStart"/>
            <w:r w:rsidRPr="001A54E1">
              <w:rPr>
                <w:rFonts w:ascii="Franklin Gothic Book" w:hAnsi="Franklin Gothic Book" w:cs="Tahoma"/>
                <w:sz w:val="20"/>
                <w:szCs w:val="20"/>
              </w:rPr>
              <w:t>zařízení</w:t>
            </w:r>
            <w:proofErr w:type="gramEnd"/>
            <w:r w:rsidRPr="001A54E1">
              <w:rPr>
                <w:rFonts w:ascii="Franklin Gothic Book" w:hAnsi="Franklin Gothic Book" w:cs="Tahoma"/>
                <w:sz w:val="20"/>
                <w:szCs w:val="20"/>
              </w:rPr>
              <w:t xml:space="preserve"> a spotřebičů v řádném stavu (revize, odstraňování závad);</w:t>
            </w:r>
          </w:p>
        </w:tc>
      </w:tr>
    </w:tbl>
    <w:p w:rsidR="007B6F3E" w:rsidRPr="007B6F3E" w:rsidRDefault="007B6F3E" w:rsidP="007B6F3E">
      <w:pPr>
        <w:rPr>
          <w:rFonts w:ascii="Franklin Gothic Book" w:hAnsi="Franklin Gothic Book"/>
          <w:sz w:val="15"/>
          <w:szCs w:val="15"/>
        </w:rPr>
      </w:pPr>
    </w:p>
    <w:sectPr w:rsidR="007B6F3E" w:rsidRPr="007B6F3E" w:rsidSect="00087672">
      <w:footerReference w:type="default" r:id="rId10"/>
      <w:type w:val="continuous"/>
      <w:pgSz w:w="16838" w:h="11906" w:orient="landscape"/>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92" w:rsidRDefault="00C47C92">
      <w:r>
        <w:separator/>
      </w:r>
    </w:p>
  </w:endnote>
  <w:endnote w:type="continuationSeparator" w:id="0">
    <w:p w:rsidR="00C47C92" w:rsidRDefault="00C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63" w:rsidRPr="004B27F9" w:rsidRDefault="00764563" w:rsidP="00087672">
    <w:pPr>
      <w:pStyle w:val="Zpat"/>
      <w:jc w:val="right"/>
      <w:rPr>
        <w:rFonts w:ascii="Franklin Gothic Book" w:hAnsi="Franklin Gothic Book"/>
        <w:sz w:val="22"/>
        <w:szCs w:val="22"/>
      </w:rPr>
    </w:pPr>
    <w:r w:rsidRPr="004B27F9">
      <w:rPr>
        <w:rFonts w:ascii="Franklin Gothic Book" w:hAnsi="Franklin Gothic Book"/>
        <w:sz w:val="22"/>
        <w:szCs w:val="22"/>
      </w:rPr>
      <w:t xml:space="preserve">Strana </w:t>
    </w:r>
    <w:r w:rsidRPr="004B27F9">
      <w:rPr>
        <w:rFonts w:ascii="Franklin Gothic Book" w:hAnsi="Franklin Gothic Book"/>
        <w:sz w:val="22"/>
        <w:szCs w:val="22"/>
      </w:rPr>
      <w:fldChar w:fldCharType="begin"/>
    </w:r>
    <w:r w:rsidRPr="004B27F9">
      <w:rPr>
        <w:rFonts w:ascii="Franklin Gothic Book" w:hAnsi="Franklin Gothic Book"/>
        <w:sz w:val="22"/>
        <w:szCs w:val="22"/>
      </w:rPr>
      <w:instrText xml:space="preserve"> PAGE </w:instrText>
    </w:r>
    <w:r w:rsidRPr="004B27F9">
      <w:rPr>
        <w:rFonts w:ascii="Franklin Gothic Book" w:hAnsi="Franklin Gothic Book"/>
        <w:sz w:val="22"/>
        <w:szCs w:val="22"/>
      </w:rPr>
      <w:fldChar w:fldCharType="separate"/>
    </w:r>
    <w:r w:rsidR="00354810">
      <w:rPr>
        <w:rFonts w:ascii="Franklin Gothic Book" w:hAnsi="Franklin Gothic Book"/>
        <w:noProof/>
        <w:sz w:val="22"/>
        <w:szCs w:val="22"/>
      </w:rPr>
      <w:t>8</w:t>
    </w:r>
    <w:r w:rsidRPr="004B27F9">
      <w:rPr>
        <w:rFonts w:ascii="Franklin Gothic Book" w:hAnsi="Franklin Gothic Book"/>
        <w:sz w:val="22"/>
        <w:szCs w:val="22"/>
      </w:rPr>
      <w:fldChar w:fldCharType="end"/>
    </w:r>
    <w:r w:rsidRPr="004B27F9">
      <w:rPr>
        <w:rFonts w:ascii="Franklin Gothic Book" w:hAnsi="Franklin Gothic Book"/>
        <w:sz w:val="22"/>
        <w:szCs w:val="22"/>
      </w:rPr>
      <w:t xml:space="preserve"> (celkem </w:t>
    </w:r>
    <w:r w:rsidRPr="004B27F9">
      <w:rPr>
        <w:rFonts w:ascii="Franklin Gothic Book" w:hAnsi="Franklin Gothic Book"/>
        <w:sz w:val="22"/>
        <w:szCs w:val="22"/>
      </w:rPr>
      <w:fldChar w:fldCharType="begin"/>
    </w:r>
    <w:r w:rsidRPr="004B27F9">
      <w:rPr>
        <w:rFonts w:ascii="Franklin Gothic Book" w:hAnsi="Franklin Gothic Book"/>
        <w:sz w:val="22"/>
        <w:szCs w:val="22"/>
      </w:rPr>
      <w:instrText xml:space="preserve"> NUMPAGES </w:instrText>
    </w:r>
    <w:r w:rsidRPr="004B27F9">
      <w:rPr>
        <w:rFonts w:ascii="Franklin Gothic Book" w:hAnsi="Franklin Gothic Book"/>
        <w:sz w:val="22"/>
        <w:szCs w:val="22"/>
      </w:rPr>
      <w:fldChar w:fldCharType="separate"/>
    </w:r>
    <w:r w:rsidR="00354810">
      <w:rPr>
        <w:rFonts w:ascii="Franklin Gothic Book" w:hAnsi="Franklin Gothic Book"/>
        <w:noProof/>
        <w:sz w:val="22"/>
        <w:szCs w:val="22"/>
      </w:rPr>
      <w:t>9</w:t>
    </w:r>
    <w:r w:rsidRPr="004B27F9">
      <w:rPr>
        <w:rFonts w:ascii="Franklin Gothic Book" w:hAnsi="Franklin Gothic Book"/>
        <w:sz w:val="22"/>
        <w:szCs w:val="22"/>
      </w:rPr>
      <w:fldChar w:fldCharType="end"/>
    </w:r>
    <w:r w:rsidRPr="004B27F9">
      <w:rPr>
        <w:rFonts w:ascii="Franklin Gothic Book" w:hAnsi="Franklin Gothic Book"/>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92" w:rsidRDefault="00C47C92">
      <w:r>
        <w:separator/>
      </w:r>
    </w:p>
  </w:footnote>
  <w:footnote w:type="continuationSeparator" w:id="0">
    <w:p w:rsidR="00C47C92" w:rsidRDefault="00C4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75" w:rsidRDefault="009D3E75" w:rsidP="009D3E75">
    <w:pPr>
      <w:pStyle w:val="Nadpis2"/>
      <w:jc w:val="right"/>
      <w:rPr>
        <w:rFonts w:ascii="Franklin Gothic Book" w:hAnsi="Franklin Gothic Book"/>
        <w:bCs/>
        <w:szCs w:val="24"/>
        <w:u w:val="none"/>
      </w:rPr>
    </w:pPr>
    <w:r>
      <w:rPr>
        <w:noProof/>
        <w:u w:val="none"/>
      </w:rPr>
      <w:drawing>
        <wp:anchor distT="0" distB="0" distL="114300" distR="114300" simplePos="0" relativeHeight="251659264" behindDoc="0" locked="0" layoutInCell="1" allowOverlap="1" wp14:anchorId="6BC8EBA7" wp14:editId="16056294">
          <wp:simplePos x="0" y="0"/>
          <wp:positionH relativeFrom="column">
            <wp:posOffset>-43815</wp:posOffset>
          </wp:positionH>
          <wp:positionV relativeFrom="paragraph">
            <wp:posOffset>-142875</wp:posOffset>
          </wp:positionV>
          <wp:extent cx="1621790" cy="586740"/>
          <wp:effectExtent l="0" t="0" r="0" b="3810"/>
          <wp:wrapSquare wrapText="bothSides"/>
          <wp:docPr id="1" name="Obrázek 1" descr="logo_cepro_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cepro_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8674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Cs/>
        <w:szCs w:val="24"/>
        <w:u w:val="none"/>
      </w:rPr>
      <w:t>Příloha č. 23 ke kapitole 7.2.3 Hodnocení rizik – Prevence rizik skladu</w:t>
    </w:r>
  </w:p>
  <w:p w:rsidR="009D3E75" w:rsidRDefault="009D3E75" w:rsidP="009D3E75">
    <w:pPr>
      <w:jc w:val="right"/>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t>Vydání: 1</w:t>
    </w:r>
  </w:p>
  <w:p w:rsidR="009D3E75" w:rsidRDefault="009D3E75" w:rsidP="009D3E75">
    <w:pPr>
      <w:jc w:val="right"/>
      <w:rPr>
        <w:rFonts w:ascii="Franklin Gothic Book" w:hAnsi="Franklin Gothic Book"/>
        <w:szCs w:val="20"/>
      </w:rPr>
    </w:pPr>
    <w:r>
      <w:rPr>
        <w:rFonts w:ascii="Franklin Gothic Book" w:hAnsi="Franklin Gothic Book"/>
      </w:rPr>
      <w:t>Revize:0</w:t>
    </w:r>
  </w:p>
  <w:p w:rsidR="00764563" w:rsidRPr="009D3E75" w:rsidRDefault="00764563" w:rsidP="009D3E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AE6"/>
    <w:multiLevelType w:val="multilevel"/>
    <w:tmpl w:val="A5EE13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4265D8A"/>
    <w:multiLevelType w:val="multilevel"/>
    <w:tmpl w:val="A8926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E9F2638"/>
    <w:multiLevelType w:val="multilevel"/>
    <w:tmpl w:val="CFD0D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5A5136D"/>
    <w:multiLevelType w:val="multilevel"/>
    <w:tmpl w:val="C8D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0E"/>
    <w:rsid w:val="00000559"/>
    <w:rsid w:val="0001058B"/>
    <w:rsid w:val="000373FD"/>
    <w:rsid w:val="00046B09"/>
    <w:rsid w:val="000502A3"/>
    <w:rsid w:val="00087672"/>
    <w:rsid w:val="000F7A74"/>
    <w:rsid w:val="00104E37"/>
    <w:rsid w:val="00110A37"/>
    <w:rsid w:val="001238DF"/>
    <w:rsid w:val="00146BBB"/>
    <w:rsid w:val="001739F9"/>
    <w:rsid w:val="00177C9C"/>
    <w:rsid w:val="00185903"/>
    <w:rsid w:val="00186269"/>
    <w:rsid w:val="001A54E1"/>
    <w:rsid w:val="001A55AD"/>
    <w:rsid w:val="001A594D"/>
    <w:rsid w:val="001B56A4"/>
    <w:rsid w:val="001C662E"/>
    <w:rsid w:val="001E38AB"/>
    <w:rsid w:val="00213657"/>
    <w:rsid w:val="00216699"/>
    <w:rsid w:val="0024622F"/>
    <w:rsid w:val="002A2CAA"/>
    <w:rsid w:val="002D5912"/>
    <w:rsid w:val="002E07A4"/>
    <w:rsid w:val="002E753E"/>
    <w:rsid w:val="002F5753"/>
    <w:rsid w:val="003073CD"/>
    <w:rsid w:val="00354810"/>
    <w:rsid w:val="003562B2"/>
    <w:rsid w:val="003722E3"/>
    <w:rsid w:val="003B596B"/>
    <w:rsid w:val="003C1CFB"/>
    <w:rsid w:val="003F6B7C"/>
    <w:rsid w:val="00401AE7"/>
    <w:rsid w:val="00402140"/>
    <w:rsid w:val="00414B6B"/>
    <w:rsid w:val="0041565E"/>
    <w:rsid w:val="00423047"/>
    <w:rsid w:val="00444C92"/>
    <w:rsid w:val="00451048"/>
    <w:rsid w:val="004660FD"/>
    <w:rsid w:val="00467578"/>
    <w:rsid w:val="004B27F9"/>
    <w:rsid w:val="004B4561"/>
    <w:rsid w:val="004B4BC0"/>
    <w:rsid w:val="004C4CB6"/>
    <w:rsid w:val="004D25C5"/>
    <w:rsid w:val="004E5030"/>
    <w:rsid w:val="004E7B20"/>
    <w:rsid w:val="004F5C8D"/>
    <w:rsid w:val="004F6C8E"/>
    <w:rsid w:val="005073E4"/>
    <w:rsid w:val="00520FA0"/>
    <w:rsid w:val="00525AAA"/>
    <w:rsid w:val="00537587"/>
    <w:rsid w:val="00540E84"/>
    <w:rsid w:val="005712D5"/>
    <w:rsid w:val="005744BE"/>
    <w:rsid w:val="005751AB"/>
    <w:rsid w:val="005E36EC"/>
    <w:rsid w:val="005E42C5"/>
    <w:rsid w:val="005F7CA4"/>
    <w:rsid w:val="00631C22"/>
    <w:rsid w:val="0064660E"/>
    <w:rsid w:val="006559FA"/>
    <w:rsid w:val="00666936"/>
    <w:rsid w:val="00674B27"/>
    <w:rsid w:val="00680F6B"/>
    <w:rsid w:val="006A3BAC"/>
    <w:rsid w:val="006A5218"/>
    <w:rsid w:val="006C33B7"/>
    <w:rsid w:val="006E1685"/>
    <w:rsid w:val="00704ED1"/>
    <w:rsid w:val="0070767A"/>
    <w:rsid w:val="00717491"/>
    <w:rsid w:val="0072250C"/>
    <w:rsid w:val="00733B21"/>
    <w:rsid w:val="007611A1"/>
    <w:rsid w:val="00762EAC"/>
    <w:rsid w:val="00764563"/>
    <w:rsid w:val="00770496"/>
    <w:rsid w:val="0077130E"/>
    <w:rsid w:val="00772CB1"/>
    <w:rsid w:val="0077607D"/>
    <w:rsid w:val="007802C1"/>
    <w:rsid w:val="00796CDE"/>
    <w:rsid w:val="0079714D"/>
    <w:rsid w:val="007A3ED8"/>
    <w:rsid w:val="007A7533"/>
    <w:rsid w:val="007B2805"/>
    <w:rsid w:val="007B6F3E"/>
    <w:rsid w:val="007C2AA6"/>
    <w:rsid w:val="007E6CC2"/>
    <w:rsid w:val="007F23C6"/>
    <w:rsid w:val="007F4334"/>
    <w:rsid w:val="00840049"/>
    <w:rsid w:val="00856A83"/>
    <w:rsid w:val="008675C1"/>
    <w:rsid w:val="00876229"/>
    <w:rsid w:val="008A3CCB"/>
    <w:rsid w:val="008A6D41"/>
    <w:rsid w:val="008C52B8"/>
    <w:rsid w:val="008D6B80"/>
    <w:rsid w:val="00902276"/>
    <w:rsid w:val="0094753C"/>
    <w:rsid w:val="009545B2"/>
    <w:rsid w:val="0097169B"/>
    <w:rsid w:val="00986D23"/>
    <w:rsid w:val="00990A43"/>
    <w:rsid w:val="009962A2"/>
    <w:rsid w:val="009A7747"/>
    <w:rsid w:val="009D3E75"/>
    <w:rsid w:val="009E2836"/>
    <w:rsid w:val="009F5651"/>
    <w:rsid w:val="009F6D14"/>
    <w:rsid w:val="009F6DCE"/>
    <w:rsid w:val="00A05473"/>
    <w:rsid w:val="00A337F4"/>
    <w:rsid w:val="00A54BFC"/>
    <w:rsid w:val="00A8617C"/>
    <w:rsid w:val="00A952A4"/>
    <w:rsid w:val="00AA7866"/>
    <w:rsid w:val="00AC1248"/>
    <w:rsid w:val="00AE1EE8"/>
    <w:rsid w:val="00AE534D"/>
    <w:rsid w:val="00AE5E83"/>
    <w:rsid w:val="00AF5A4F"/>
    <w:rsid w:val="00B0432E"/>
    <w:rsid w:val="00B12AB5"/>
    <w:rsid w:val="00B50B5F"/>
    <w:rsid w:val="00B519E8"/>
    <w:rsid w:val="00B5316E"/>
    <w:rsid w:val="00B53333"/>
    <w:rsid w:val="00B578EB"/>
    <w:rsid w:val="00B67201"/>
    <w:rsid w:val="00B710A1"/>
    <w:rsid w:val="00B82B42"/>
    <w:rsid w:val="00BD591E"/>
    <w:rsid w:val="00C03FB5"/>
    <w:rsid w:val="00C06755"/>
    <w:rsid w:val="00C164CE"/>
    <w:rsid w:val="00C35A1F"/>
    <w:rsid w:val="00C47C92"/>
    <w:rsid w:val="00C61EA9"/>
    <w:rsid w:val="00C91A40"/>
    <w:rsid w:val="00C92138"/>
    <w:rsid w:val="00C94733"/>
    <w:rsid w:val="00CA3FAC"/>
    <w:rsid w:val="00CA7B84"/>
    <w:rsid w:val="00CB6F22"/>
    <w:rsid w:val="00CD4670"/>
    <w:rsid w:val="00CD5E31"/>
    <w:rsid w:val="00D61B18"/>
    <w:rsid w:val="00D76362"/>
    <w:rsid w:val="00D8227A"/>
    <w:rsid w:val="00D90D8E"/>
    <w:rsid w:val="00D93E06"/>
    <w:rsid w:val="00DB60CC"/>
    <w:rsid w:val="00DC5934"/>
    <w:rsid w:val="00DD2565"/>
    <w:rsid w:val="00DD4582"/>
    <w:rsid w:val="00DE04AA"/>
    <w:rsid w:val="00E1125A"/>
    <w:rsid w:val="00E16BF0"/>
    <w:rsid w:val="00E23D59"/>
    <w:rsid w:val="00E3747F"/>
    <w:rsid w:val="00E5198D"/>
    <w:rsid w:val="00E71471"/>
    <w:rsid w:val="00E774CD"/>
    <w:rsid w:val="00EC1505"/>
    <w:rsid w:val="00EC3090"/>
    <w:rsid w:val="00F10796"/>
    <w:rsid w:val="00F149C8"/>
    <w:rsid w:val="00F1597D"/>
    <w:rsid w:val="00F16A59"/>
    <w:rsid w:val="00F57A52"/>
    <w:rsid w:val="00F74B8B"/>
    <w:rsid w:val="00F82FE4"/>
    <w:rsid w:val="00F84D05"/>
    <w:rsid w:val="00F9220A"/>
    <w:rsid w:val="00F92908"/>
    <w:rsid w:val="00FC1966"/>
    <w:rsid w:val="00FD6058"/>
    <w:rsid w:val="00FE6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660E"/>
    <w:rPr>
      <w:sz w:val="24"/>
      <w:szCs w:val="24"/>
    </w:rPr>
  </w:style>
  <w:style w:type="paragraph" w:styleId="Nadpis2">
    <w:name w:val="heading 2"/>
    <w:basedOn w:val="Normln"/>
    <w:next w:val="Normln"/>
    <w:link w:val="Nadpis2Char"/>
    <w:uiPriority w:val="9"/>
    <w:qFormat/>
    <w:rsid w:val="00C61EA9"/>
    <w:pPr>
      <w:keepNext/>
      <w:outlineLvl w:val="1"/>
    </w:pPr>
    <w:rPr>
      <w:rFonts w:ascii="Garamond" w:hAnsi="Garamond"/>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C61EA9"/>
    <w:pPr>
      <w:tabs>
        <w:tab w:val="center" w:pos="4536"/>
        <w:tab w:val="right" w:pos="9072"/>
      </w:tabs>
    </w:pPr>
    <w:rPr>
      <w:rFonts w:ascii="Garamond" w:hAnsi="Garamond"/>
      <w:szCs w:val="20"/>
    </w:rPr>
  </w:style>
  <w:style w:type="character" w:customStyle="1" w:styleId="ZhlavChar">
    <w:name w:val="Záhlaví Char"/>
    <w:basedOn w:val="Standardnpsmoodstavce"/>
    <w:link w:val="Zhlav"/>
    <w:uiPriority w:val="99"/>
    <w:semiHidden/>
    <w:rPr>
      <w:sz w:val="24"/>
      <w:szCs w:val="24"/>
    </w:rPr>
  </w:style>
  <w:style w:type="table" w:styleId="Mkatabulky">
    <w:name w:val="Table Grid"/>
    <w:basedOn w:val="Normlntabulka"/>
    <w:uiPriority w:val="59"/>
    <w:rsid w:val="00C61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087672"/>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rsid w:val="00AA7866"/>
    <w:rPr>
      <w:rFonts w:ascii="Tahoma" w:hAnsi="Tahoma" w:cs="Tahoma"/>
      <w:sz w:val="16"/>
      <w:szCs w:val="16"/>
    </w:rPr>
  </w:style>
  <w:style w:type="character" w:customStyle="1" w:styleId="TextbublinyChar">
    <w:name w:val="Text bubliny Char"/>
    <w:basedOn w:val="Standardnpsmoodstavce"/>
    <w:link w:val="Textbubliny"/>
    <w:rsid w:val="00AA7866"/>
    <w:rPr>
      <w:rFonts w:ascii="Tahoma" w:hAnsi="Tahoma" w:cs="Tahoma"/>
      <w:sz w:val="16"/>
      <w:szCs w:val="16"/>
    </w:rPr>
  </w:style>
  <w:style w:type="character" w:styleId="Odkaznakoment">
    <w:name w:val="annotation reference"/>
    <w:basedOn w:val="Standardnpsmoodstavce"/>
    <w:rsid w:val="0072250C"/>
    <w:rPr>
      <w:sz w:val="16"/>
      <w:szCs w:val="16"/>
    </w:rPr>
  </w:style>
  <w:style w:type="paragraph" w:styleId="Textkomente">
    <w:name w:val="annotation text"/>
    <w:basedOn w:val="Normln"/>
    <w:link w:val="TextkomenteChar"/>
    <w:rsid w:val="0072250C"/>
    <w:rPr>
      <w:sz w:val="20"/>
      <w:szCs w:val="20"/>
    </w:rPr>
  </w:style>
  <w:style w:type="character" w:customStyle="1" w:styleId="TextkomenteChar">
    <w:name w:val="Text komentáře Char"/>
    <w:basedOn w:val="Standardnpsmoodstavce"/>
    <w:link w:val="Textkomente"/>
    <w:rsid w:val="0072250C"/>
  </w:style>
  <w:style w:type="paragraph" w:styleId="Pedmtkomente">
    <w:name w:val="annotation subject"/>
    <w:basedOn w:val="Textkomente"/>
    <w:next w:val="Textkomente"/>
    <w:link w:val="PedmtkomenteChar"/>
    <w:rsid w:val="0072250C"/>
    <w:rPr>
      <w:b/>
      <w:bCs/>
    </w:rPr>
  </w:style>
  <w:style w:type="character" w:customStyle="1" w:styleId="PedmtkomenteChar">
    <w:name w:val="Předmět komentáře Char"/>
    <w:basedOn w:val="TextkomenteChar"/>
    <w:link w:val="Pedmtkomente"/>
    <w:rsid w:val="00722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660E"/>
    <w:rPr>
      <w:sz w:val="24"/>
      <w:szCs w:val="24"/>
    </w:rPr>
  </w:style>
  <w:style w:type="paragraph" w:styleId="Nadpis2">
    <w:name w:val="heading 2"/>
    <w:basedOn w:val="Normln"/>
    <w:next w:val="Normln"/>
    <w:link w:val="Nadpis2Char"/>
    <w:uiPriority w:val="9"/>
    <w:qFormat/>
    <w:rsid w:val="00C61EA9"/>
    <w:pPr>
      <w:keepNext/>
      <w:outlineLvl w:val="1"/>
    </w:pPr>
    <w:rPr>
      <w:rFonts w:ascii="Garamond" w:hAnsi="Garamond"/>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C61EA9"/>
    <w:pPr>
      <w:tabs>
        <w:tab w:val="center" w:pos="4536"/>
        <w:tab w:val="right" w:pos="9072"/>
      </w:tabs>
    </w:pPr>
    <w:rPr>
      <w:rFonts w:ascii="Garamond" w:hAnsi="Garamond"/>
      <w:szCs w:val="20"/>
    </w:rPr>
  </w:style>
  <w:style w:type="character" w:customStyle="1" w:styleId="ZhlavChar">
    <w:name w:val="Záhlaví Char"/>
    <w:basedOn w:val="Standardnpsmoodstavce"/>
    <w:link w:val="Zhlav"/>
    <w:uiPriority w:val="99"/>
    <w:semiHidden/>
    <w:rPr>
      <w:sz w:val="24"/>
      <w:szCs w:val="24"/>
    </w:rPr>
  </w:style>
  <w:style w:type="table" w:styleId="Mkatabulky">
    <w:name w:val="Table Grid"/>
    <w:basedOn w:val="Normlntabulka"/>
    <w:uiPriority w:val="59"/>
    <w:rsid w:val="00C61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087672"/>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paragraph" w:styleId="Textbubliny">
    <w:name w:val="Balloon Text"/>
    <w:basedOn w:val="Normln"/>
    <w:link w:val="TextbublinyChar"/>
    <w:rsid w:val="00AA7866"/>
    <w:rPr>
      <w:rFonts w:ascii="Tahoma" w:hAnsi="Tahoma" w:cs="Tahoma"/>
      <w:sz w:val="16"/>
      <w:szCs w:val="16"/>
    </w:rPr>
  </w:style>
  <w:style w:type="character" w:customStyle="1" w:styleId="TextbublinyChar">
    <w:name w:val="Text bubliny Char"/>
    <w:basedOn w:val="Standardnpsmoodstavce"/>
    <w:link w:val="Textbubliny"/>
    <w:rsid w:val="00AA7866"/>
    <w:rPr>
      <w:rFonts w:ascii="Tahoma" w:hAnsi="Tahoma" w:cs="Tahoma"/>
      <w:sz w:val="16"/>
      <w:szCs w:val="16"/>
    </w:rPr>
  </w:style>
  <w:style w:type="character" w:styleId="Odkaznakoment">
    <w:name w:val="annotation reference"/>
    <w:basedOn w:val="Standardnpsmoodstavce"/>
    <w:rsid w:val="0072250C"/>
    <w:rPr>
      <w:sz w:val="16"/>
      <w:szCs w:val="16"/>
    </w:rPr>
  </w:style>
  <w:style w:type="paragraph" w:styleId="Textkomente">
    <w:name w:val="annotation text"/>
    <w:basedOn w:val="Normln"/>
    <w:link w:val="TextkomenteChar"/>
    <w:rsid w:val="0072250C"/>
    <w:rPr>
      <w:sz w:val="20"/>
      <w:szCs w:val="20"/>
    </w:rPr>
  </w:style>
  <w:style w:type="character" w:customStyle="1" w:styleId="TextkomenteChar">
    <w:name w:val="Text komentáře Char"/>
    <w:basedOn w:val="Standardnpsmoodstavce"/>
    <w:link w:val="Textkomente"/>
    <w:rsid w:val="0072250C"/>
  </w:style>
  <w:style w:type="paragraph" w:styleId="Pedmtkomente">
    <w:name w:val="annotation subject"/>
    <w:basedOn w:val="Textkomente"/>
    <w:next w:val="Textkomente"/>
    <w:link w:val="PedmtkomenteChar"/>
    <w:rsid w:val="0072250C"/>
    <w:rPr>
      <w:b/>
      <w:bCs/>
    </w:rPr>
  </w:style>
  <w:style w:type="character" w:customStyle="1" w:styleId="PedmtkomenteChar">
    <w:name w:val="Předmět komentáře Char"/>
    <w:basedOn w:val="TextkomenteChar"/>
    <w:link w:val="Pedmtkomente"/>
    <w:rsid w:val="0072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5679">
      <w:bodyDiv w:val="1"/>
      <w:marLeft w:val="0"/>
      <w:marRight w:val="0"/>
      <w:marTop w:val="0"/>
      <w:marBottom w:val="0"/>
      <w:divBdr>
        <w:top w:val="none" w:sz="0" w:space="0" w:color="auto"/>
        <w:left w:val="none" w:sz="0" w:space="0" w:color="auto"/>
        <w:bottom w:val="none" w:sz="0" w:space="0" w:color="auto"/>
        <w:right w:val="none" w:sz="0" w:space="0" w:color="auto"/>
      </w:divBdr>
    </w:div>
    <w:div w:id="738409693">
      <w:bodyDiv w:val="1"/>
      <w:marLeft w:val="0"/>
      <w:marRight w:val="0"/>
      <w:marTop w:val="0"/>
      <w:marBottom w:val="0"/>
      <w:divBdr>
        <w:top w:val="none" w:sz="0" w:space="0" w:color="auto"/>
        <w:left w:val="none" w:sz="0" w:space="0" w:color="auto"/>
        <w:bottom w:val="none" w:sz="0" w:space="0" w:color="auto"/>
        <w:right w:val="none" w:sz="0" w:space="0" w:color="auto"/>
      </w:divBdr>
    </w:div>
    <w:div w:id="950749805">
      <w:bodyDiv w:val="1"/>
      <w:marLeft w:val="0"/>
      <w:marRight w:val="0"/>
      <w:marTop w:val="0"/>
      <w:marBottom w:val="0"/>
      <w:divBdr>
        <w:top w:val="none" w:sz="0" w:space="0" w:color="auto"/>
        <w:left w:val="none" w:sz="0" w:space="0" w:color="auto"/>
        <w:bottom w:val="none" w:sz="0" w:space="0" w:color="auto"/>
        <w:right w:val="none" w:sz="0" w:space="0" w:color="auto"/>
      </w:divBdr>
    </w:div>
    <w:div w:id="11341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AB3A-CB65-44CB-97CB-2FCE2348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2603</Words>
  <Characters>16174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ČEPRO, a</vt:lpstr>
    </vt:vector>
  </TitlesOfParts>
  <Company>ČEPRO, a. s.</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ČEPRO, a</dc:title>
  <dc:creator>Bc. Petr Grosmann</dc:creator>
  <cp:lastModifiedBy>Grosmann Petr</cp:lastModifiedBy>
  <cp:revision>8</cp:revision>
  <cp:lastPrinted>2018-08-08T12:07:00Z</cp:lastPrinted>
  <dcterms:created xsi:type="dcterms:W3CDTF">2020-03-25T08:39:00Z</dcterms:created>
  <dcterms:modified xsi:type="dcterms:W3CDTF">2021-02-15T06:44:00Z</dcterms:modified>
</cp:coreProperties>
</file>